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7E" w:rsidRPr="000A737E" w:rsidRDefault="000A737E" w:rsidP="000A737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77EC5CA8" wp14:editId="41AB89E0">
            <wp:extent cx="457200" cy="5048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 w:rsidRPr="000A73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Pr="000A73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Pr="000A73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Pr="000A73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Pr="000A73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  <w:r w:rsidRPr="000A737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tab/>
      </w:r>
    </w:p>
    <w:p w:rsidR="000A737E" w:rsidRPr="000A737E" w:rsidRDefault="000A737E" w:rsidP="000A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ПРОФСОЮЗ РАБОТНИКОВ НАРОДНОГО ОБРАЗОВАНИЯ И НАУКИ РФ</w:t>
      </w:r>
    </w:p>
    <w:p w:rsidR="000A737E" w:rsidRPr="000A737E" w:rsidRDefault="000A737E" w:rsidP="000A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(ОБЩЕРОССИЙСКИЙ ПРОФСОЮЗ ОБРАЗОВАНИЯ)</w:t>
      </w:r>
    </w:p>
    <w:p w:rsidR="000A737E" w:rsidRPr="000A737E" w:rsidRDefault="000A737E" w:rsidP="000A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Курская областная организация</w:t>
      </w:r>
    </w:p>
    <w:p w:rsidR="000A737E" w:rsidRPr="000A737E" w:rsidRDefault="000A737E" w:rsidP="000A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Президиум областной организации Профсоюза</w:t>
      </w:r>
    </w:p>
    <w:p w:rsidR="000A737E" w:rsidRPr="000A737E" w:rsidRDefault="000A737E" w:rsidP="000A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A737E" w:rsidRPr="000A737E" w:rsidRDefault="000A737E" w:rsidP="000A7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ПОСТАНОВЛЕНИЕ</w:t>
      </w:r>
    </w:p>
    <w:tbl>
      <w:tblPr>
        <w:tblW w:w="108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544"/>
        <w:gridCol w:w="3294"/>
      </w:tblGrid>
      <w:tr w:rsidR="000A737E" w:rsidRPr="000A737E" w:rsidTr="00483A50">
        <w:trPr>
          <w:trHeight w:hRule="exact" w:val="956"/>
        </w:trPr>
        <w:tc>
          <w:tcPr>
            <w:tcW w:w="3970" w:type="dxa"/>
            <w:tcBorders>
              <w:top w:val="double" w:sz="0" w:space="0" w:color="000000"/>
            </w:tcBorders>
          </w:tcPr>
          <w:p w:rsidR="000A737E" w:rsidRPr="000A737E" w:rsidRDefault="000A737E" w:rsidP="000A7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A737E" w:rsidRPr="000A737E" w:rsidRDefault="000A737E" w:rsidP="000A7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7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 февраля 2021 г.</w:t>
            </w:r>
          </w:p>
        </w:tc>
        <w:tc>
          <w:tcPr>
            <w:tcW w:w="3544" w:type="dxa"/>
            <w:tcBorders>
              <w:top w:val="double" w:sz="0" w:space="0" w:color="000000"/>
            </w:tcBorders>
          </w:tcPr>
          <w:p w:rsidR="000A737E" w:rsidRPr="000A737E" w:rsidRDefault="000A737E" w:rsidP="000A7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A737E" w:rsidRPr="000A737E" w:rsidRDefault="000A737E" w:rsidP="000A7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A7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 Курск</w:t>
            </w:r>
          </w:p>
        </w:tc>
        <w:tc>
          <w:tcPr>
            <w:tcW w:w="3294" w:type="dxa"/>
            <w:tcBorders>
              <w:top w:val="double" w:sz="0" w:space="0" w:color="000000"/>
            </w:tcBorders>
          </w:tcPr>
          <w:p w:rsidR="000A737E" w:rsidRPr="000A737E" w:rsidRDefault="000A737E" w:rsidP="000A7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0A737E" w:rsidRPr="000A737E" w:rsidRDefault="00780DA7" w:rsidP="000A73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№0</w:t>
            </w:r>
            <w:r w:rsidR="000A737E" w:rsidRPr="000A737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-05</w:t>
            </w:r>
          </w:p>
        </w:tc>
      </w:tr>
    </w:tbl>
    <w:p w:rsidR="000A737E" w:rsidRDefault="000A737E" w:rsidP="000A737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итогах региональной профсоюзной тематической проверки   «Соблюдение трудового законодательства </w:t>
      </w:r>
    </w:p>
    <w:p w:rsidR="000A737E" w:rsidRDefault="000A737E" w:rsidP="000A737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 заключении и осуществлении контроля </w:t>
      </w:r>
    </w:p>
    <w:p w:rsidR="000A737E" w:rsidRDefault="000A737E" w:rsidP="000A737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выполнением коллективных договоров </w:t>
      </w:r>
    </w:p>
    <w:p w:rsidR="00F936B7" w:rsidRDefault="000A737E" w:rsidP="000A737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0A737E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в образовательных организациях»</w:t>
      </w:r>
    </w:p>
    <w:p w:rsidR="00FC2ECB" w:rsidRPr="00FC2ECB" w:rsidRDefault="00FC2ECB" w:rsidP="000A737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Антопольский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К.В.</w:t>
      </w:r>
      <w:bookmarkStart w:id="0" w:name="_GoBack"/>
      <w:bookmarkEnd w:id="0"/>
    </w:p>
    <w:p w:rsidR="00F936B7" w:rsidRDefault="00F936B7" w:rsidP="00F936B7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795DA9">
        <w:rPr>
          <w:sz w:val="28"/>
          <w:szCs w:val="28"/>
        </w:rPr>
        <w:t xml:space="preserve"> период с </w:t>
      </w:r>
      <w:r w:rsidRPr="00795DA9">
        <w:rPr>
          <w:iCs/>
          <w:sz w:val="28"/>
          <w:szCs w:val="28"/>
        </w:rPr>
        <w:t xml:space="preserve">16 ноября по 16 декабря 2020 года проведена региональная профсоюзная  тематическая проверка по теме </w:t>
      </w:r>
      <w:r w:rsidRPr="00795DA9">
        <w:rPr>
          <w:sz w:val="28"/>
          <w:szCs w:val="20"/>
        </w:rPr>
        <w:t>«Соблюдение трудового законодательства при заключении и осуществлении контроля за</w:t>
      </w:r>
      <w:r w:rsidRPr="007A5B6E">
        <w:rPr>
          <w:sz w:val="28"/>
          <w:szCs w:val="20"/>
        </w:rPr>
        <w:t>выполнением коллективных договоров в образовательных организациях»</w:t>
      </w:r>
      <w:r>
        <w:rPr>
          <w:iCs/>
          <w:sz w:val="28"/>
          <w:szCs w:val="28"/>
        </w:rPr>
        <w:t>.</w:t>
      </w:r>
    </w:p>
    <w:p w:rsidR="00F936B7" w:rsidRDefault="00F936B7" w:rsidP="00F93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0F2">
        <w:rPr>
          <w:rFonts w:ascii="Times New Roman" w:eastAsia="Times New Roman" w:hAnsi="Times New Roman" w:cs="Times New Roman"/>
          <w:sz w:val="28"/>
          <w:szCs w:val="28"/>
        </w:rPr>
        <w:t xml:space="preserve">В период  проведения </w:t>
      </w:r>
      <w:r w:rsidRPr="001250F2">
        <w:rPr>
          <w:rFonts w:ascii="Times New Roman" w:eastAsia="Times New Roman" w:hAnsi="Times New Roman" w:cs="Times New Roman"/>
          <w:iCs/>
          <w:sz w:val="28"/>
          <w:szCs w:val="28"/>
        </w:rPr>
        <w:t>региональной профсоюзной  тематической проверки изучена работа</w:t>
      </w:r>
      <w:r w:rsidR="005A7A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50F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78</w:t>
      </w:r>
      <w:r w:rsidR="005A7AE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250F2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(дошкольного образования</w:t>
      </w:r>
      <w:r w:rsidR="000A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A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43, общего образования</w:t>
      </w:r>
      <w:r w:rsidR="000A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- 118 , дополнительного образования- 12, среднего профессионального образования</w:t>
      </w:r>
      <w:r w:rsidR="000A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- 2, иные</w:t>
      </w:r>
      <w:r w:rsidR="000A7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- 3)</w:t>
      </w:r>
      <w:r w:rsidRPr="001250F2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1250F2">
        <w:rPr>
          <w:rFonts w:ascii="Times New Roman" w:eastAsia="Times New Roman" w:hAnsi="Times New Roman" w:cs="Times New Roman"/>
          <w:sz w:val="28"/>
          <w:szCs w:val="28"/>
        </w:rPr>
        <w:t xml:space="preserve"> – совместно с органами, осуществляющими управление в сфере образования.</w:t>
      </w:r>
    </w:p>
    <w:p w:rsidR="00F936B7" w:rsidRPr="00797641" w:rsidRDefault="00F936B7" w:rsidP="0079764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0"/>
        </w:rPr>
      </w:pPr>
      <w:r w:rsidRPr="001250F2">
        <w:rPr>
          <w:sz w:val="28"/>
          <w:szCs w:val="28"/>
        </w:rPr>
        <w:t>Проведенная р</w:t>
      </w:r>
      <w:r w:rsidRPr="001250F2">
        <w:rPr>
          <w:iCs/>
          <w:sz w:val="28"/>
          <w:szCs w:val="28"/>
        </w:rPr>
        <w:t xml:space="preserve">егиональная профсоюзная тематическая  проверка </w:t>
      </w:r>
      <w:r w:rsidRPr="001250F2">
        <w:rPr>
          <w:sz w:val="28"/>
          <w:szCs w:val="28"/>
        </w:rPr>
        <w:t xml:space="preserve">показала, что в целом руководителями образовательных организаций соблюдается трудовое законодательство </w:t>
      </w:r>
      <w:r w:rsidRPr="001250F2">
        <w:rPr>
          <w:bCs/>
          <w:sz w:val="28"/>
          <w:szCs w:val="28"/>
        </w:rPr>
        <w:t xml:space="preserve">при </w:t>
      </w:r>
      <w:r w:rsidRPr="001250F2">
        <w:rPr>
          <w:iCs/>
          <w:sz w:val="28"/>
          <w:szCs w:val="28"/>
        </w:rPr>
        <w:t xml:space="preserve">заключении </w:t>
      </w:r>
      <w:r w:rsidRPr="007A5B6E">
        <w:rPr>
          <w:sz w:val="28"/>
          <w:szCs w:val="20"/>
        </w:rPr>
        <w:t xml:space="preserve">и осуществлении </w:t>
      </w:r>
      <w:proofErr w:type="gramStart"/>
      <w:r w:rsidRPr="007A5B6E">
        <w:rPr>
          <w:sz w:val="28"/>
          <w:szCs w:val="20"/>
        </w:rPr>
        <w:t>контроля за</w:t>
      </w:r>
      <w:proofErr w:type="gramEnd"/>
      <w:r w:rsidRPr="007A5B6E">
        <w:rPr>
          <w:sz w:val="28"/>
          <w:szCs w:val="20"/>
        </w:rPr>
        <w:t xml:space="preserve"> выполнением коллективных договоров в образовательных организациях</w:t>
      </w:r>
      <w:r w:rsidRPr="001250F2">
        <w:rPr>
          <w:sz w:val="28"/>
          <w:szCs w:val="28"/>
        </w:rPr>
        <w:t xml:space="preserve">. </w:t>
      </w:r>
    </w:p>
    <w:p w:rsidR="00F936B7" w:rsidRPr="00797641" w:rsidRDefault="00F936B7" w:rsidP="0079764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0A737E">
        <w:rPr>
          <w:sz w:val="28"/>
          <w:szCs w:val="28"/>
        </w:rPr>
        <w:t xml:space="preserve"> </w:t>
      </w:r>
      <w:r w:rsidRPr="00C56340">
        <w:rPr>
          <w:sz w:val="28"/>
          <w:szCs w:val="28"/>
          <w:lang w:eastAsia="ar-SA"/>
        </w:rPr>
        <w:t xml:space="preserve">ходе проверки </w:t>
      </w:r>
      <w:r w:rsidRPr="00E921F8">
        <w:rPr>
          <w:color w:val="000000"/>
          <w:sz w:val="28"/>
          <w:szCs w:val="28"/>
          <w:lang w:eastAsia="ar-SA"/>
        </w:rPr>
        <w:t xml:space="preserve">установлено, что </w:t>
      </w:r>
      <w:r w:rsidRPr="00E921F8">
        <w:rPr>
          <w:sz w:val="28"/>
          <w:szCs w:val="28"/>
        </w:rPr>
        <w:t xml:space="preserve">во всех проверенных образовательных организациях </w:t>
      </w:r>
      <w:r w:rsidR="000A737E">
        <w:rPr>
          <w:sz w:val="28"/>
          <w:szCs w:val="28"/>
        </w:rPr>
        <w:t>заключены коллективные договоры</w:t>
      </w:r>
      <w:r w:rsidRPr="00E921F8">
        <w:rPr>
          <w:sz w:val="28"/>
          <w:szCs w:val="28"/>
        </w:rPr>
        <w:t xml:space="preserve"> с соблюдением </w:t>
      </w:r>
      <w:r>
        <w:rPr>
          <w:sz w:val="28"/>
          <w:szCs w:val="28"/>
        </w:rPr>
        <w:t xml:space="preserve">требований главы 7 Трудового кодекса РФ и </w:t>
      </w:r>
      <w:r w:rsidRPr="00E921F8">
        <w:rPr>
          <w:sz w:val="28"/>
          <w:szCs w:val="28"/>
        </w:rPr>
        <w:t>рекомендаций, содержащихся в Макетах коллективных договоров общеобразовательной организации, дошкольной образовательной организации и организации дополнительного образования, разработанных Курским обкомом профсоюза в 2019 году</w:t>
      </w:r>
      <w:r>
        <w:rPr>
          <w:sz w:val="28"/>
          <w:szCs w:val="28"/>
        </w:rPr>
        <w:t>.</w:t>
      </w:r>
      <w:r w:rsidR="006578F8"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Из 178 проверенных образовательных организаций в 165 созданы комиссии по регулированию социально-трудовых отношений.  </w:t>
      </w:r>
      <w:r>
        <w:rPr>
          <w:sz w:val="28"/>
          <w:szCs w:val="28"/>
        </w:rPr>
        <w:t>И</w:t>
      </w:r>
      <w:r w:rsidRPr="00336019">
        <w:rPr>
          <w:sz w:val="28"/>
          <w:szCs w:val="28"/>
        </w:rPr>
        <w:t xml:space="preserve">нтересы работников при проведении коллективных переговоров, заключении или изменении коллективного договора, осуществлении </w:t>
      </w:r>
      <w:proofErr w:type="gramStart"/>
      <w:r w:rsidRPr="00336019">
        <w:rPr>
          <w:sz w:val="28"/>
          <w:szCs w:val="28"/>
        </w:rPr>
        <w:t>контроля за</w:t>
      </w:r>
      <w:proofErr w:type="gramEnd"/>
      <w:r w:rsidRPr="00336019">
        <w:rPr>
          <w:sz w:val="28"/>
          <w:szCs w:val="28"/>
        </w:rPr>
        <w:t xml:space="preserve"> его выполнением представл</w:t>
      </w:r>
      <w:r w:rsidR="00413E39">
        <w:rPr>
          <w:sz w:val="28"/>
          <w:szCs w:val="28"/>
        </w:rPr>
        <w:t>яли</w:t>
      </w:r>
      <w:r w:rsidRPr="00336019">
        <w:rPr>
          <w:sz w:val="28"/>
          <w:szCs w:val="28"/>
        </w:rPr>
        <w:t xml:space="preserve"> первичные профсоюзные организации. Интересы работодателя представля</w:t>
      </w:r>
      <w:r>
        <w:rPr>
          <w:sz w:val="28"/>
          <w:szCs w:val="28"/>
        </w:rPr>
        <w:t xml:space="preserve">л </w:t>
      </w:r>
      <w:r w:rsidRPr="00336019">
        <w:rPr>
          <w:sz w:val="28"/>
          <w:szCs w:val="28"/>
        </w:rPr>
        <w:t xml:space="preserve"> руководитель образовательной организации. Инициатором заключения коллективного договора во всех организациях выступа</w:t>
      </w:r>
      <w:r>
        <w:rPr>
          <w:sz w:val="28"/>
          <w:szCs w:val="28"/>
        </w:rPr>
        <w:t xml:space="preserve">л </w:t>
      </w:r>
      <w:r w:rsidRPr="00336019">
        <w:rPr>
          <w:sz w:val="28"/>
          <w:szCs w:val="28"/>
        </w:rPr>
        <w:t>профсоюзный комитет.</w:t>
      </w:r>
      <w:r w:rsidRPr="00C56340">
        <w:rPr>
          <w:sz w:val="28"/>
          <w:szCs w:val="28"/>
          <w:lang w:eastAsia="ar-SA"/>
        </w:rPr>
        <w:t xml:space="preserve"> </w:t>
      </w:r>
      <w:r w:rsidR="00413E39">
        <w:rPr>
          <w:bCs/>
          <w:sz w:val="28"/>
          <w:szCs w:val="28"/>
        </w:rPr>
        <w:t>С</w:t>
      </w:r>
      <w:r w:rsidRPr="00C56340">
        <w:rPr>
          <w:bCs/>
          <w:sz w:val="28"/>
          <w:szCs w:val="28"/>
        </w:rPr>
        <w:t xml:space="preserve">лучаев </w:t>
      </w:r>
      <w:r w:rsidRPr="00C56340">
        <w:rPr>
          <w:bCs/>
          <w:sz w:val="28"/>
          <w:szCs w:val="28"/>
        </w:rPr>
        <w:lastRenderedPageBreak/>
        <w:t>уклонения работодателя от участия в коллективных переговорах по заключению, изменению коллективных договоров или неправомерных отказов от подписания согласованного колле</w:t>
      </w:r>
      <w:r w:rsidR="00413E39">
        <w:rPr>
          <w:bCs/>
          <w:sz w:val="28"/>
          <w:szCs w:val="28"/>
        </w:rPr>
        <w:t>ктивного договора в учреждениях н</w:t>
      </w:r>
      <w:r w:rsidR="00413E39" w:rsidRPr="00C56340">
        <w:rPr>
          <w:sz w:val="28"/>
          <w:szCs w:val="28"/>
          <w:lang w:eastAsia="ar-SA"/>
        </w:rPr>
        <w:t xml:space="preserve">е </w:t>
      </w:r>
      <w:r w:rsidR="00413E39">
        <w:rPr>
          <w:sz w:val="28"/>
          <w:szCs w:val="28"/>
          <w:lang w:eastAsia="ar-SA"/>
        </w:rPr>
        <w:t>установлено.</w:t>
      </w:r>
      <w:r w:rsidRPr="00C56340">
        <w:rPr>
          <w:bCs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Случаев</w:t>
      </w:r>
      <w:r w:rsidR="00413E39">
        <w:rPr>
          <w:sz w:val="28"/>
          <w:szCs w:val="28"/>
          <w:lang w:eastAsia="ar-SA"/>
        </w:rPr>
        <w:t xml:space="preserve"> </w:t>
      </w:r>
      <w:r w:rsidRPr="00C56340">
        <w:rPr>
          <w:sz w:val="28"/>
          <w:szCs w:val="28"/>
        </w:rPr>
        <w:t>привлечения к дисциплинарной ответственности лиц, участвующих в коллективных переговорах и подготовке проекта коллективного договора без соответствующего предварительного согласия органа, уполномочившего их на представительство</w:t>
      </w:r>
      <w:r w:rsidR="00413E39">
        <w:rPr>
          <w:sz w:val="28"/>
          <w:szCs w:val="28"/>
        </w:rPr>
        <w:t>,</w:t>
      </w:r>
      <w:r>
        <w:rPr>
          <w:sz w:val="28"/>
          <w:szCs w:val="28"/>
        </w:rPr>
        <w:t xml:space="preserve"> не имеется</w:t>
      </w:r>
      <w:r w:rsidRPr="00C56340">
        <w:rPr>
          <w:sz w:val="28"/>
          <w:szCs w:val="28"/>
        </w:rPr>
        <w:t>.</w:t>
      </w:r>
    </w:p>
    <w:p w:rsidR="00F936B7" w:rsidRDefault="005A7AEB" w:rsidP="007976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</w:t>
      </w:r>
      <w:r w:rsidR="00413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96B0F" w:rsidRPr="00AA6F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итогам проверки установлено, </w:t>
      </w:r>
      <w:r w:rsidR="00996B0F">
        <w:rPr>
          <w:rFonts w:ascii="Times New Roman" w:hAnsi="Times New Roman" w:cs="Times New Roman"/>
          <w:sz w:val="28"/>
          <w:szCs w:val="28"/>
        </w:rPr>
        <w:t xml:space="preserve">что </w:t>
      </w:r>
      <w:r w:rsidR="00F936B7" w:rsidRPr="00151BB3">
        <w:rPr>
          <w:rFonts w:ascii="Times New Roman" w:hAnsi="Times New Roman" w:cs="Times New Roman"/>
          <w:sz w:val="28"/>
          <w:szCs w:val="28"/>
        </w:rPr>
        <w:t>в некоторых образовательных организация</w:t>
      </w:r>
      <w:r w:rsidR="00413E39">
        <w:rPr>
          <w:rFonts w:ascii="Times New Roman" w:hAnsi="Times New Roman" w:cs="Times New Roman"/>
          <w:sz w:val="28"/>
          <w:szCs w:val="28"/>
        </w:rPr>
        <w:t>х Курской области руководители продолжают допускать</w:t>
      </w:r>
      <w:r w:rsidR="00F936B7" w:rsidRPr="00151BB3">
        <w:rPr>
          <w:rFonts w:ascii="Times New Roman" w:hAnsi="Times New Roman" w:cs="Times New Roman"/>
          <w:sz w:val="28"/>
          <w:szCs w:val="28"/>
        </w:rPr>
        <w:t xml:space="preserve"> случаи нарушения трудового законодательства в части несоблюдения требований раздела 2 части 2 Трудового кодекса РФ «Социальное партнерство в сфере труда», а также не </w:t>
      </w:r>
      <w:r w:rsidR="00F936B7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 w:rsidR="006578F8">
        <w:rPr>
          <w:rFonts w:ascii="Times New Roman" w:hAnsi="Times New Roman" w:cs="Times New Roman"/>
          <w:sz w:val="28"/>
          <w:szCs w:val="28"/>
        </w:rPr>
        <w:t>выполняют</w:t>
      </w:r>
      <w:r w:rsidR="00F936B7" w:rsidRPr="00151BB3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F936B7" w:rsidRPr="00151BB3">
        <w:rPr>
          <w:rFonts w:ascii="Times New Roman" w:hAnsi="Times New Roman" w:cs="Times New Roman"/>
          <w:color w:val="000000"/>
          <w:sz w:val="28"/>
        </w:rPr>
        <w:t>Регионального отраслевого соглашения между комитетом образования и науки Курской области и Курской областной организацией профессионального союза работников</w:t>
      </w:r>
      <w:proofErr w:type="gramEnd"/>
      <w:r w:rsidR="00F936B7" w:rsidRPr="00151BB3">
        <w:rPr>
          <w:rFonts w:ascii="Times New Roman" w:hAnsi="Times New Roman" w:cs="Times New Roman"/>
          <w:color w:val="000000"/>
          <w:sz w:val="28"/>
        </w:rPr>
        <w:t xml:space="preserve"> народного образования и науки  на 2019-2021</w:t>
      </w:r>
      <w:r w:rsidR="000A737E">
        <w:rPr>
          <w:rFonts w:ascii="Times New Roman" w:hAnsi="Times New Roman" w:cs="Times New Roman"/>
          <w:color w:val="000000"/>
          <w:sz w:val="28"/>
        </w:rPr>
        <w:t xml:space="preserve"> </w:t>
      </w:r>
      <w:r w:rsidR="00F936B7" w:rsidRPr="00151BB3">
        <w:rPr>
          <w:rFonts w:ascii="Times New Roman" w:hAnsi="Times New Roman" w:cs="Times New Roman"/>
          <w:color w:val="000000"/>
          <w:sz w:val="28"/>
        </w:rPr>
        <w:t xml:space="preserve">годы </w:t>
      </w:r>
      <w:r w:rsidR="00F936B7" w:rsidRPr="00151BB3">
        <w:rPr>
          <w:rFonts w:ascii="Times New Roman" w:hAnsi="Times New Roman" w:cs="Times New Roman"/>
          <w:sz w:val="28"/>
          <w:szCs w:val="28"/>
        </w:rPr>
        <w:t xml:space="preserve">и требования </w:t>
      </w:r>
      <w:r w:rsidR="006578F8">
        <w:rPr>
          <w:rFonts w:ascii="Times New Roman" w:hAnsi="Times New Roman" w:cs="Times New Roman"/>
          <w:sz w:val="28"/>
        </w:rPr>
        <w:t>т</w:t>
      </w:r>
      <w:r w:rsidR="00F936B7" w:rsidRPr="00151BB3">
        <w:rPr>
          <w:rFonts w:ascii="Times New Roman" w:hAnsi="Times New Roman" w:cs="Times New Roman"/>
          <w:sz w:val="28"/>
        </w:rPr>
        <w:t>ерриториальны</w:t>
      </w:r>
      <w:r w:rsidR="00F936B7">
        <w:rPr>
          <w:rFonts w:ascii="Times New Roman" w:hAnsi="Times New Roman" w:cs="Times New Roman"/>
          <w:sz w:val="28"/>
        </w:rPr>
        <w:t>х</w:t>
      </w:r>
      <w:r w:rsidR="00F936B7" w:rsidRPr="00151BB3">
        <w:rPr>
          <w:rFonts w:ascii="Times New Roman" w:hAnsi="Times New Roman" w:cs="Times New Roman"/>
          <w:sz w:val="28"/>
        </w:rPr>
        <w:t xml:space="preserve"> отраслевы</w:t>
      </w:r>
      <w:r w:rsidR="00F936B7">
        <w:rPr>
          <w:rFonts w:ascii="Times New Roman" w:hAnsi="Times New Roman" w:cs="Times New Roman"/>
          <w:sz w:val="28"/>
        </w:rPr>
        <w:t>х</w:t>
      </w:r>
      <w:r w:rsidR="00F936B7" w:rsidRPr="00151BB3">
        <w:rPr>
          <w:rFonts w:ascii="Times New Roman" w:hAnsi="Times New Roman" w:cs="Times New Roman"/>
          <w:sz w:val="28"/>
        </w:rPr>
        <w:t xml:space="preserve"> соглашени</w:t>
      </w:r>
      <w:r w:rsidR="00F936B7">
        <w:rPr>
          <w:rFonts w:ascii="Times New Roman" w:hAnsi="Times New Roman" w:cs="Times New Roman"/>
          <w:sz w:val="28"/>
        </w:rPr>
        <w:t>й</w:t>
      </w:r>
      <w:r w:rsidR="006578F8">
        <w:rPr>
          <w:rFonts w:ascii="Times New Roman" w:hAnsi="Times New Roman" w:cs="Times New Roman"/>
          <w:sz w:val="28"/>
        </w:rPr>
        <w:t>,</w:t>
      </w:r>
      <w:r w:rsidR="00F936B7" w:rsidRPr="00151BB3">
        <w:rPr>
          <w:rFonts w:ascii="Times New Roman" w:hAnsi="Times New Roman" w:cs="Times New Roman"/>
          <w:sz w:val="28"/>
        </w:rPr>
        <w:t xml:space="preserve"> регулирующи</w:t>
      </w:r>
      <w:r w:rsidR="00F936B7">
        <w:rPr>
          <w:rFonts w:ascii="Times New Roman" w:hAnsi="Times New Roman" w:cs="Times New Roman"/>
          <w:sz w:val="28"/>
        </w:rPr>
        <w:t>х</w:t>
      </w:r>
      <w:r w:rsidR="000A737E">
        <w:rPr>
          <w:rFonts w:ascii="Times New Roman" w:hAnsi="Times New Roman" w:cs="Times New Roman"/>
          <w:sz w:val="28"/>
        </w:rPr>
        <w:t xml:space="preserve"> социально-</w:t>
      </w:r>
      <w:r w:rsidR="00F936B7" w:rsidRPr="00151BB3">
        <w:rPr>
          <w:rFonts w:ascii="Times New Roman" w:hAnsi="Times New Roman" w:cs="Times New Roman"/>
          <w:sz w:val="28"/>
        </w:rPr>
        <w:t>тру</w:t>
      </w:r>
      <w:r w:rsidR="006578F8">
        <w:rPr>
          <w:rFonts w:ascii="Times New Roman" w:hAnsi="Times New Roman" w:cs="Times New Roman"/>
          <w:sz w:val="28"/>
        </w:rPr>
        <w:t>довые отношения на муниципальном уровне</w:t>
      </w:r>
      <w:r w:rsidR="00F936B7">
        <w:rPr>
          <w:rFonts w:ascii="Times New Roman" w:hAnsi="Times New Roman" w:cs="Times New Roman"/>
          <w:sz w:val="28"/>
        </w:rPr>
        <w:t>.</w:t>
      </w:r>
    </w:p>
    <w:p w:rsidR="005A7AEB" w:rsidRPr="005A7AEB" w:rsidRDefault="005A7AEB" w:rsidP="005A7AE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5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ходе проверки </w:t>
      </w:r>
      <w:r w:rsidRPr="00C5634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C5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ыявлено </w:t>
      </w:r>
      <w:r w:rsidRPr="00451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126</w:t>
      </w:r>
      <w:r w:rsidRPr="00C5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нарушений трудового законодательства при </w:t>
      </w:r>
      <w:r w:rsidRPr="00C56340">
        <w:rPr>
          <w:rFonts w:ascii="Times New Roman" w:hAnsi="Times New Roman" w:cs="Times New Roman"/>
          <w:sz w:val="28"/>
          <w:szCs w:val="20"/>
          <w:lang w:eastAsia="ru-RU"/>
        </w:rPr>
        <w:t xml:space="preserve">заключении и осуществлении </w:t>
      </w:r>
      <w:proofErr w:type="gramStart"/>
      <w:r w:rsidRPr="00C56340">
        <w:rPr>
          <w:rFonts w:ascii="Times New Roman" w:hAnsi="Times New Roman" w:cs="Times New Roman"/>
          <w:sz w:val="28"/>
          <w:szCs w:val="20"/>
          <w:lang w:eastAsia="ru-RU"/>
        </w:rPr>
        <w:t>контроля за</w:t>
      </w:r>
      <w:proofErr w:type="gramEnd"/>
      <w:r w:rsidRPr="00C56340">
        <w:rPr>
          <w:rFonts w:ascii="Times New Roman" w:hAnsi="Times New Roman" w:cs="Times New Roman"/>
          <w:sz w:val="28"/>
          <w:szCs w:val="20"/>
          <w:lang w:eastAsia="ru-RU"/>
        </w:rPr>
        <w:t xml:space="preserve"> выполнением коллективных договоров в образовательных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том числе: 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33A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отсутствие </w:t>
      </w:r>
      <w:r w:rsidRPr="008A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регулированию социально-трудовых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5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- 2, 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- 8, иные.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- 3);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3EB9">
        <w:rPr>
          <w:rFonts w:ascii="Times New Roman" w:hAnsi="Times New Roman" w:cs="Times New Roman"/>
          <w:sz w:val="28"/>
          <w:szCs w:val="28"/>
        </w:rPr>
        <w:t>тсутствие протоколов работы комиссии по регулированию социально-трудовых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96AD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- 2, 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- 4, доп.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- 1);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83E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есоблюдение работодателем обязанности по осуществлению уведомительной регистрации коллективного договора в органе по труду в учреждениях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A7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- 1, общ. обр.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- 1);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83EB9">
        <w:rPr>
          <w:rFonts w:ascii="Times New Roman" w:hAnsi="Times New Roman" w:cs="Times New Roman"/>
          <w:sz w:val="28"/>
          <w:szCs w:val="28"/>
        </w:rPr>
        <w:t>арушение срока действия коллективного договора в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EB9">
        <w:rPr>
          <w:rFonts w:ascii="Times New Roman" w:hAnsi="Times New Roman" w:cs="Times New Roman"/>
          <w:sz w:val="28"/>
          <w:szCs w:val="28"/>
        </w:rPr>
        <w:t>(ст.43 ТК РФ)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B563E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обр.- 3, 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- 1, иные.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- 2);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32DD7">
        <w:rPr>
          <w:rFonts w:ascii="Times New Roman" w:eastAsia="Times New Roman" w:hAnsi="Times New Roman" w:cs="Times New Roman"/>
          <w:sz w:val="28"/>
          <w:szCs w:val="28"/>
          <w:lang w:eastAsia="ru-RU"/>
        </w:rPr>
        <w:t>еознакомление</w:t>
      </w:r>
      <w:proofErr w:type="spellEnd"/>
      <w:r w:rsidRPr="00D3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работодателем работников с коллективным договором при приеме на работу под 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D32D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 (ст. 68 ТК РФ)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A7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.- 1, общ. обр.- 8, доп.обр.- 1, иные-2);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</w:t>
      </w:r>
      <w:r w:rsidRPr="00F7250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коллективных договоров, содержащих положения, ограничивающие права или снижающие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A7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- 5, общ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- 2);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</w:t>
      </w:r>
      <w:r w:rsidRPr="00C236A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контроля за выполнением коллективного договора сторонами социального партнерства (ст. 51 ТК РФ)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- 1, общ. обр.- 18, доп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бр.- 5, иные-2);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отсутствие материалов об информировании работников сторонами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партнерства о результатах проверок хода выполнения коллективного договора по итогам года (полугодия)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780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7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обр.- 2, общ. обр.</w:t>
      </w:r>
      <w:r w:rsidR="0078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- 2, иные</w:t>
      </w:r>
      <w:r w:rsidR="0078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80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</w:p>
    <w:p w:rsidR="005A7AEB" w:rsidRDefault="005A7AEB" w:rsidP="005A7A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8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проверки </w:t>
      </w:r>
      <w:r w:rsidRPr="0048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 было направлено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85</w:t>
      </w:r>
      <w:r w:rsidRPr="00483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об устранении выявленных нарушений.</w:t>
      </w:r>
    </w:p>
    <w:p w:rsidR="005A7AEB" w:rsidRPr="005A7AEB" w:rsidRDefault="005A7AEB" w:rsidP="005A7A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проверки было устранено </w:t>
      </w:r>
      <w:r w:rsidRPr="00F70A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105</w:t>
      </w:r>
      <w:r w:rsidRPr="00F70A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 трудового законодательства, </w:t>
      </w:r>
      <w:r w:rsidRPr="00F7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составило </w:t>
      </w:r>
      <w:r w:rsidRPr="00F7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83,4%</w:t>
      </w:r>
      <w:r w:rsidRPr="00F7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выявленных нарушений.</w:t>
      </w:r>
    </w:p>
    <w:p w:rsidR="00797641" w:rsidRDefault="00F936B7" w:rsidP="000A7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6B0F">
        <w:rPr>
          <w:rFonts w:ascii="Times New Roman" w:hAnsi="Times New Roman" w:cs="Times New Roman"/>
          <w:sz w:val="28"/>
          <w:szCs w:val="28"/>
        </w:rPr>
        <w:t xml:space="preserve">Наиболее эффективно при проведении </w:t>
      </w:r>
      <w:r w:rsidRPr="00996B0F">
        <w:rPr>
          <w:rFonts w:ascii="Times New Roman" w:eastAsia="Times New Roman" w:hAnsi="Times New Roman" w:cs="Times New Roman"/>
          <w:iCs/>
          <w:sz w:val="28"/>
          <w:szCs w:val="28"/>
        </w:rPr>
        <w:t>региональной профсоюзной тематической проверки</w:t>
      </w:r>
      <w:r w:rsidR="005A7AE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996B0F" w:rsidRPr="00996B0F">
        <w:rPr>
          <w:rFonts w:ascii="Times New Roman" w:hAnsi="Times New Roman" w:cs="Times New Roman"/>
          <w:iCs/>
          <w:sz w:val="28"/>
          <w:szCs w:val="28"/>
        </w:rPr>
        <w:t xml:space="preserve">по теме </w:t>
      </w:r>
      <w:r w:rsidR="00996B0F" w:rsidRPr="00996B0F">
        <w:rPr>
          <w:rFonts w:ascii="Times New Roman" w:hAnsi="Times New Roman" w:cs="Times New Roman"/>
          <w:sz w:val="28"/>
          <w:szCs w:val="20"/>
        </w:rPr>
        <w:t xml:space="preserve">«Соблюдение трудового законодательства при заключении и осуществлении </w:t>
      </w:r>
      <w:proofErr w:type="gramStart"/>
      <w:r w:rsidR="00996B0F" w:rsidRPr="00996B0F">
        <w:rPr>
          <w:rFonts w:ascii="Times New Roman" w:hAnsi="Times New Roman" w:cs="Times New Roman"/>
          <w:sz w:val="28"/>
          <w:szCs w:val="20"/>
        </w:rPr>
        <w:t>контроля за</w:t>
      </w:r>
      <w:proofErr w:type="gramEnd"/>
      <w:r w:rsidR="00996B0F" w:rsidRPr="00996B0F">
        <w:rPr>
          <w:rFonts w:ascii="Times New Roman" w:hAnsi="Times New Roman" w:cs="Times New Roman"/>
          <w:sz w:val="28"/>
          <w:szCs w:val="20"/>
        </w:rPr>
        <w:t xml:space="preserve"> выполнением коллективных договоров в образовательных организациях»</w:t>
      </w:r>
      <w:r w:rsidR="005A7AEB">
        <w:rPr>
          <w:rFonts w:ascii="Times New Roman" w:hAnsi="Times New Roman" w:cs="Times New Roman"/>
          <w:sz w:val="28"/>
          <w:szCs w:val="20"/>
        </w:rPr>
        <w:t xml:space="preserve"> </w:t>
      </w:r>
      <w:r w:rsidRPr="00996B0F">
        <w:rPr>
          <w:rFonts w:ascii="Times New Roman" w:hAnsi="Times New Roman" w:cs="Times New Roman"/>
          <w:sz w:val="28"/>
          <w:szCs w:val="28"/>
        </w:rPr>
        <w:t>сработали Курская</w:t>
      </w:r>
      <w:r w:rsidR="005A7AEB">
        <w:rPr>
          <w:rFonts w:ascii="Times New Roman" w:hAnsi="Times New Roman" w:cs="Times New Roman"/>
          <w:sz w:val="28"/>
          <w:szCs w:val="28"/>
        </w:rPr>
        <w:t xml:space="preserve"> городская, </w:t>
      </w:r>
      <w:proofErr w:type="spellStart"/>
      <w:r w:rsidR="005A7AEB">
        <w:rPr>
          <w:rFonts w:ascii="Times New Roman" w:hAnsi="Times New Roman" w:cs="Times New Roman"/>
          <w:sz w:val="28"/>
          <w:szCs w:val="28"/>
        </w:rPr>
        <w:t>Большес</w:t>
      </w:r>
      <w:r w:rsidRPr="00996B0F">
        <w:rPr>
          <w:rFonts w:ascii="Times New Roman" w:hAnsi="Times New Roman" w:cs="Times New Roman"/>
          <w:sz w:val="28"/>
          <w:szCs w:val="28"/>
        </w:rPr>
        <w:t>олдатская</w:t>
      </w:r>
      <w:proofErr w:type="spellEnd"/>
      <w:r w:rsidRPr="00996B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B0F">
        <w:rPr>
          <w:rFonts w:ascii="Times New Roman" w:hAnsi="Times New Roman" w:cs="Times New Roman"/>
          <w:sz w:val="28"/>
          <w:szCs w:val="28"/>
        </w:rPr>
        <w:t>Беловская</w:t>
      </w:r>
      <w:proofErr w:type="spellEnd"/>
      <w:r w:rsidRPr="00996B0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96B0F">
        <w:rPr>
          <w:rFonts w:ascii="Times New Roman" w:hAnsi="Times New Roman" w:cs="Times New Roman"/>
          <w:sz w:val="28"/>
          <w:szCs w:val="28"/>
        </w:rPr>
        <w:t>Горшеченская</w:t>
      </w:r>
      <w:proofErr w:type="spellEnd"/>
      <w:r w:rsidRPr="00996B0F">
        <w:rPr>
          <w:rFonts w:ascii="Times New Roman" w:hAnsi="Times New Roman" w:cs="Times New Roman"/>
          <w:sz w:val="28"/>
          <w:szCs w:val="28"/>
        </w:rPr>
        <w:t xml:space="preserve"> территориальные организации</w:t>
      </w:r>
      <w:r w:rsidR="00996B0F">
        <w:rPr>
          <w:rFonts w:ascii="Times New Roman" w:hAnsi="Times New Roman" w:cs="Times New Roman"/>
          <w:sz w:val="28"/>
          <w:szCs w:val="28"/>
        </w:rPr>
        <w:t xml:space="preserve">.  </w:t>
      </w:r>
      <w:r w:rsidR="00106B53" w:rsidRPr="00101685">
        <w:rPr>
          <w:rFonts w:ascii="Times New Roman" w:hAnsi="Times New Roman" w:cs="Times New Roman"/>
          <w:sz w:val="28"/>
          <w:szCs w:val="28"/>
        </w:rPr>
        <w:tab/>
      </w:r>
      <w:r w:rsidR="00106B53" w:rsidRPr="00101685">
        <w:rPr>
          <w:rFonts w:ascii="Times New Roman" w:hAnsi="Times New Roman" w:cs="Times New Roman"/>
          <w:sz w:val="28"/>
          <w:szCs w:val="28"/>
        </w:rPr>
        <w:tab/>
      </w:r>
      <w:r w:rsidR="00106B53" w:rsidRPr="00101685">
        <w:rPr>
          <w:rFonts w:ascii="Times New Roman" w:hAnsi="Times New Roman" w:cs="Times New Roman"/>
          <w:sz w:val="28"/>
          <w:szCs w:val="28"/>
        </w:rPr>
        <w:tab/>
      </w:r>
    </w:p>
    <w:p w:rsidR="000A737E" w:rsidRPr="000A737E" w:rsidRDefault="000A737E" w:rsidP="000A737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</w:p>
    <w:p w:rsidR="000A737E" w:rsidRDefault="00106B53" w:rsidP="000A7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685">
        <w:rPr>
          <w:rFonts w:ascii="Times New Roman" w:hAnsi="Times New Roman" w:cs="Times New Roman"/>
          <w:b/>
          <w:sz w:val="28"/>
          <w:szCs w:val="28"/>
        </w:rPr>
        <w:t xml:space="preserve">Президиум обкома профсоюза  </w:t>
      </w:r>
    </w:p>
    <w:p w:rsidR="00106B53" w:rsidRPr="00101685" w:rsidRDefault="00106B53" w:rsidP="000A73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68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01685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0A2305" w:rsidRDefault="00106B53" w:rsidP="00797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1685">
        <w:rPr>
          <w:rFonts w:ascii="Times New Roman" w:hAnsi="Times New Roman" w:cs="Times New Roman"/>
          <w:sz w:val="28"/>
          <w:szCs w:val="28"/>
        </w:rPr>
        <w:t>1.</w:t>
      </w:r>
      <w:r w:rsidR="000720A7">
        <w:rPr>
          <w:rFonts w:ascii="Times New Roman" w:hAnsi="Times New Roman" w:cs="Times New Roman"/>
          <w:sz w:val="28"/>
          <w:szCs w:val="28"/>
        </w:rPr>
        <w:t xml:space="preserve">    </w:t>
      </w:r>
      <w:r w:rsidR="00031DB3">
        <w:rPr>
          <w:rFonts w:ascii="Times New Roman" w:hAnsi="Times New Roman" w:cs="Times New Roman"/>
          <w:sz w:val="28"/>
          <w:szCs w:val="28"/>
        </w:rPr>
        <w:t>Обкому П</w:t>
      </w:r>
      <w:r w:rsidR="000A2305">
        <w:rPr>
          <w:rFonts w:ascii="Times New Roman" w:hAnsi="Times New Roman" w:cs="Times New Roman"/>
          <w:sz w:val="28"/>
          <w:szCs w:val="28"/>
        </w:rPr>
        <w:t xml:space="preserve">рофсоюза, </w:t>
      </w:r>
      <w:r w:rsidR="00996B0F">
        <w:rPr>
          <w:rFonts w:ascii="Times New Roman" w:hAnsi="Times New Roman" w:cs="Times New Roman"/>
          <w:sz w:val="28"/>
          <w:szCs w:val="28"/>
        </w:rPr>
        <w:t>территориальным</w:t>
      </w:r>
      <w:r w:rsidR="000A2305">
        <w:rPr>
          <w:rFonts w:ascii="Times New Roman" w:hAnsi="Times New Roman" w:cs="Times New Roman"/>
          <w:sz w:val="28"/>
          <w:szCs w:val="28"/>
        </w:rPr>
        <w:t xml:space="preserve"> и первичным профсоюзным организациям, внештатным правовым инспекторам труда продолжить работу по </w:t>
      </w:r>
      <w:r w:rsidR="00772E77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proofErr w:type="gramStart"/>
      <w:r w:rsidR="00772E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A7AEB">
        <w:rPr>
          <w:rFonts w:ascii="Times New Roman" w:hAnsi="Times New Roman" w:cs="Times New Roman"/>
          <w:sz w:val="28"/>
          <w:szCs w:val="28"/>
        </w:rPr>
        <w:t xml:space="preserve"> </w:t>
      </w:r>
      <w:r w:rsidR="00772E77" w:rsidRPr="0012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r w:rsidR="00772E7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</w:t>
      </w:r>
      <w:r w:rsidR="00772E77" w:rsidRPr="0012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</w:t>
      </w:r>
      <w:r w:rsidR="00772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772E77" w:rsidRPr="00125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 w:rsidR="00772E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7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B0F" w:rsidRPr="00996B0F">
        <w:rPr>
          <w:rFonts w:ascii="Times New Roman" w:hAnsi="Times New Roman" w:cs="Times New Roman"/>
          <w:sz w:val="28"/>
          <w:szCs w:val="20"/>
        </w:rPr>
        <w:t>при заключении и осуществлении контроля за выполнением коллективных договоров в образовательных организациях</w:t>
      </w:r>
      <w:r w:rsidR="00772E77" w:rsidRPr="00125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5BE3" w:rsidRDefault="00772E77" w:rsidP="007976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0A23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072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400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Территориальным и первичным профсоюзным организациям</w:t>
      </w:r>
      <w:r w:rsidR="00455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:</w:t>
      </w:r>
    </w:p>
    <w:p w:rsidR="00455BE3" w:rsidRDefault="00455BE3" w:rsidP="007976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</w:t>
      </w:r>
      <w:r w:rsidR="00400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обсудить данное постановление на заседаниях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коллегиальных выборных органов</w:t>
      </w:r>
      <w:r w:rsidR="000513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определить задачи </w:t>
      </w:r>
      <w:r w:rsidR="00F70A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их деятельности по повышению эффективности социального партнерства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;</w:t>
      </w:r>
      <w:r w:rsidR="00400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455BE3" w:rsidRDefault="00455BE3" w:rsidP="007976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 </w:t>
      </w:r>
      <w:r w:rsidR="00657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проинформировать органы, осуществляющие управление в сфере образования,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одателей о результатах проверки;</w:t>
      </w:r>
      <w:r w:rsidR="006578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0A2305" w:rsidRPr="00101685" w:rsidRDefault="00455BE3" w:rsidP="007976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  </w:t>
      </w:r>
      <w:r w:rsidR="00400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принять меры к устранению и недопущению отмеченных нарушений трудового законодательства и </w:t>
      </w:r>
      <w:r w:rsidR="00072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выполнению выданных работодателям представлений в установленном порядке.</w:t>
      </w:r>
    </w:p>
    <w:p w:rsidR="00C4555A" w:rsidRPr="00772E77" w:rsidRDefault="00031DB3" w:rsidP="007976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20A7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="00072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0A7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правового инспектора труда областной организации </w:t>
      </w:r>
      <w:proofErr w:type="spellStart"/>
      <w:r w:rsidR="000720A7">
        <w:rPr>
          <w:rFonts w:ascii="Times New Roman" w:hAnsi="Times New Roman" w:cs="Times New Roman"/>
          <w:sz w:val="28"/>
          <w:szCs w:val="28"/>
        </w:rPr>
        <w:t>Антопольского</w:t>
      </w:r>
      <w:proofErr w:type="spellEnd"/>
      <w:r w:rsidR="000720A7">
        <w:rPr>
          <w:rFonts w:ascii="Times New Roman" w:hAnsi="Times New Roman" w:cs="Times New Roman"/>
          <w:sz w:val="28"/>
          <w:szCs w:val="28"/>
        </w:rPr>
        <w:t xml:space="preserve"> К.В.</w:t>
      </w:r>
      <w:r w:rsidR="00C4555A" w:rsidRPr="00772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B53" w:rsidRPr="00101685" w:rsidRDefault="00780DA7" w:rsidP="0079764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11C1AC" wp14:editId="2A3F9E61">
            <wp:simplePos x="0" y="0"/>
            <wp:positionH relativeFrom="column">
              <wp:posOffset>2701290</wp:posOffset>
            </wp:positionH>
            <wp:positionV relativeFrom="paragraph">
              <wp:posOffset>165100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0DA7" w:rsidRDefault="00780DA7" w:rsidP="00780D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областной</w:t>
      </w:r>
    </w:p>
    <w:p w:rsidR="00106B53" w:rsidRPr="00F0632B" w:rsidRDefault="00780DA7" w:rsidP="00780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Корякина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sectPr w:rsidR="00106B53" w:rsidRPr="00F0632B" w:rsidSect="0059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B53"/>
    <w:rsid w:val="00031B78"/>
    <w:rsid w:val="00031DB3"/>
    <w:rsid w:val="000513DB"/>
    <w:rsid w:val="000531A5"/>
    <w:rsid w:val="000720A7"/>
    <w:rsid w:val="000870FC"/>
    <w:rsid w:val="000A2305"/>
    <w:rsid w:val="000A737E"/>
    <w:rsid w:val="000B3A3C"/>
    <w:rsid w:val="00106B53"/>
    <w:rsid w:val="00127353"/>
    <w:rsid w:val="001D41D3"/>
    <w:rsid w:val="001F3612"/>
    <w:rsid w:val="002A1D2F"/>
    <w:rsid w:val="002A5CAF"/>
    <w:rsid w:val="003935F4"/>
    <w:rsid w:val="003C2919"/>
    <w:rsid w:val="003E5AF7"/>
    <w:rsid w:val="00400795"/>
    <w:rsid w:val="00402210"/>
    <w:rsid w:val="00413E39"/>
    <w:rsid w:val="004363E0"/>
    <w:rsid w:val="00446424"/>
    <w:rsid w:val="00455BE3"/>
    <w:rsid w:val="004E6742"/>
    <w:rsid w:val="00516036"/>
    <w:rsid w:val="00536279"/>
    <w:rsid w:val="00550395"/>
    <w:rsid w:val="00597574"/>
    <w:rsid w:val="005A7AEB"/>
    <w:rsid w:val="005C5004"/>
    <w:rsid w:val="006265FA"/>
    <w:rsid w:val="00652282"/>
    <w:rsid w:val="006578F8"/>
    <w:rsid w:val="006D11AE"/>
    <w:rsid w:val="00752A89"/>
    <w:rsid w:val="00764F81"/>
    <w:rsid w:val="00772E77"/>
    <w:rsid w:val="00780158"/>
    <w:rsid w:val="00780DA7"/>
    <w:rsid w:val="00797641"/>
    <w:rsid w:val="00803376"/>
    <w:rsid w:val="0085458D"/>
    <w:rsid w:val="008C2492"/>
    <w:rsid w:val="00956368"/>
    <w:rsid w:val="00986B71"/>
    <w:rsid w:val="00996B0F"/>
    <w:rsid w:val="009D4973"/>
    <w:rsid w:val="00A701E6"/>
    <w:rsid w:val="00AA6FD6"/>
    <w:rsid w:val="00B71A97"/>
    <w:rsid w:val="00B751DF"/>
    <w:rsid w:val="00C24941"/>
    <w:rsid w:val="00C369B5"/>
    <w:rsid w:val="00C4555A"/>
    <w:rsid w:val="00CA245B"/>
    <w:rsid w:val="00CE4864"/>
    <w:rsid w:val="00D87514"/>
    <w:rsid w:val="00DC19FC"/>
    <w:rsid w:val="00F27B35"/>
    <w:rsid w:val="00F70A9F"/>
    <w:rsid w:val="00F936B7"/>
    <w:rsid w:val="00FC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71A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71A97"/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3376"/>
    <w:pPr>
      <w:ind w:left="720"/>
      <w:contextualSpacing/>
    </w:pPr>
  </w:style>
  <w:style w:type="paragraph" w:customStyle="1" w:styleId="Default">
    <w:name w:val="Default"/>
    <w:rsid w:val="003C2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3C2919"/>
    <w:rPr>
      <w:b/>
      <w:bCs/>
    </w:rPr>
  </w:style>
  <w:style w:type="paragraph" w:styleId="a9">
    <w:name w:val="Normal (Web)"/>
    <w:basedOn w:val="a"/>
    <w:uiPriority w:val="99"/>
    <w:unhideWhenUsed/>
    <w:rsid w:val="00F9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71A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71A97"/>
  </w:style>
  <w:style w:type="paragraph" w:styleId="a5">
    <w:name w:val="Balloon Text"/>
    <w:basedOn w:val="a"/>
    <w:link w:val="a6"/>
    <w:uiPriority w:val="99"/>
    <w:semiHidden/>
    <w:unhideWhenUsed/>
    <w:rsid w:val="00AA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D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03376"/>
    <w:pPr>
      <w:ind w:left="720"/>
      <w:contextualSpacing/>
    </w:pPr>
  </w:style>
  <w:style w:type="paragraph" w:customStyle="1" w:styleId="Default">
    <w:name w:val="Default"/>
    <w:rsid w:val="003C29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uiPriority w:val="22"/>
    <w:qFormat/>
    <w:rsid w:val="003C2919"/>
    <w:rPr>
      <w:b/>
      <w:bCs/>
    </w:rPr>
  </w:style>
  <w:style w:type="paragraph" w:styleId="a9">
    <w:name w:val="Normal (Web)"/>
    <w:basedOn w:val="a"/>
    <w:uiPriority w:val="99"/>
    <w:unhideWhenUsed/>
    <w:rsid w:val="00F9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HP</cp:lastModifiedBy>
  <cp:revision>7</cp:revision>
  <cp:lastPrinted>2020-02-04T09:05:00Z</cp:lastPrinted>
  <dcterms:created xsi:type="dcterms:W3CDTF">2021-02-09T12:44:00Z</dcterms:created>
  <dcterms:modified xsi:type="dcterms:W3CDTF">2021-02-11T14:46:00Z</dcterms:modified>
</cp:coreProperties>
</file>