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DE" w:rsidRPr="00AE3C44" w:rsidRDefault="00AE3C44" w:rsidP="00D705CC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93E3BC" wp14:editId="15946935">
            <wp:simplePos x="0" y="0"/>
            <wp:positionH relativeFrom="column">
              <wp:posOffset>-717550</wp:posOffset>
            </wp:positionH>
            <wp:positionV relativeFrom="paragraph">
              <wp:posOffset>-586740</wp:posOffset>
            </wp:positionV>
            <wp:extent cx="1924050" cy="19088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93" w:rsidRPr="00AE3C44">
        <w:rPr>
          <w:rFonts w:ascii="Times New Roman" w:hAnsi="Times New Roman" w:cs="Times New Roman"/>
          <w:b/>
          <w:bCs/>
          <w:color w:val="002060"/>
          <w:sz w:val="40"/>
          <w:szCs w:val="40"/>
        </w:rPr>
        <w:t>Информационный листок</w:t>
      </w:r>
    </w:p>
    <w:p w:rsidR="00896F93" w:rsidRPr="00AE3C44" w:rsidRDefault="00896F93" w:rsidP="00330EDE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AE3C44">
        <w:rPr>
          <w:rFonts w:ascii="Times New Roman" w:hAnsi="Times New Roman" w:cs="Times New Roman"/>
          <w:b/>
          <w:bCs/>
          <w:color w:val="002060"/>
          <w:sz w:val="40"/>
          <w:szCs w:val="40"/>
        </w:rPr>
        <w:t>«Скорая правовая помощь».</w:t>
      </w:r>
    </w:p>
    <w:p w:rsidR="00896F93" w:rsidRPr="00AE3C44" w:rsidRDefault="00896F93" w:rsidP="00896F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AE3C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Выпуск № 5 (2019г.)</w:t>
      </w:r>
    </w:p>
    <w:p w:rsidR="00896F93" w:rsidRDefault="00896F93" w:rsidP="00D74244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330EDE" w:rsidRPr="00AE3C44" w:rsidRDefault="004B40FE" w:rsidP="00330EDE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AE3C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ДЕЖУРСТВ</w:t>
      </w:r>
      <w:r w:rsidR="004873A2" w:rsidRPr="00AE3C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О</w:t>
      </w:r>
    </w:p>
    <w:p w:rsidR="00896F93" w:rsidRPr="00AE3C44" w:rsidRDefault="004B40FE" w:rsidP="00330EDE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AE3C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В НОВОГОДНИЕ </w:t>
      </w:r>
      <w:r w:rsidR="004873A2" w:rsidRPr="00AE3C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КАНИКУЛЫ И РОЖДЕСТВО</w:t>
      </w:r>
      <w:r w:rsidRPr="00AE3C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!</w:t>
      </w:r>
    </w:p>
    <w:p w:rsidR="00896F93" w:rsidRPr="00AE3C44" w:rsidRDefault="00896F93" w:rsidP="00896F93">
      <w:pPr>
        <w:pStyle w:val="Default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40FE" w:rsidRPr="00AE3C44" w:rsidRDefault="00C66ED3" w:rsidP="00C66ED3">
      <w:pPr>
        <w:pStyle w:val="a9"/>
        <w:ind w:firstLine="708"/>
        <w:jc w:val="center"/>
        <w:rPr>
          <w:b/>
          <w:color w:val="002060"/>
          <w:sz w:val="28"/>
          <w:szCs w:val="28"/>
          <w:u w:val="single"/>
        </w:rPr>
      </w:pPr>
      <w:proofErr w:type="gramStart"/>
      <w:r w:rsidRPr="00AE3C44">
        <w:rPr>
          <w:b/>
          <w:color w:val="002060"/>
          <w:sz w:val="28"/>
          <w:szCs w:val="28"/>
          <w:lang w:val="en-US"/>
        </w:rPr>
        <w:t>I</w:t>
      </w:r>
      <w:r w:rsidRPr="00AE3C44">
        <w:rPr>
          <w:b/>
          <w:color w:val="002060"/>
          <w:sz w:val="28"/>
          <w:szCs w:val="28"/>
        </w:rPr>
        <w:t xml:space="preserve">. </w:t>
      </w:r>
      <w:r w:rsidR="004B40FE" w:rsidRPr="00AE3C44">
        <w:rPr>
          <w:b/>
          <w:color w:val="002060"/>
          <w:sz w:val="28"/>
          <w:szCs w:val="28"/>
          <w:u w:val="single"/>
        </w:rPr>
        <w:t>Впереди новогодние каникулы.</w:t>
      </w:r>
      <w:proofErr w:type="gramEnd"/>
    </w:p>
    <w:p w:rsidR="00F95594" w:rsidRPr="00AE3C44" w:rsidRDefault="001F48A0" w:rsidP="00F9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7" w:history="1">
        <w:r w:rsidR="004873A2" w:rsidRPr="00AE3C44">
          <w:rPr>
            <w:rFonts w:ascii="Times New Roman" w:hAnsi="Times New Roman" w:cs="Times New Roman"/>
            <w:color w:val="002060"/>
            <w:sz w:val="28"/>
            <w:szCs w:val="28"/>
          </w:rPr>
          <w:t>Часть 5 статьи 37</w:t>
        </w:r>
      </w:hyperlink>
      <w:r w:rsidR="004873A2"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 Конституции Российской Федерации гарантирует каждому право на отдых, включая установленные федеральным законом </w:t>
      </w:r>
      <w:r w:rsidR="004873A2" w:rsidRPr="00AE3C44">
        <w:rPr>
          <w:rFonts w:ascii="Times New Roman" w:hAnsi="Times New Roman" w:cs="Times New Roman"/>
          <w:b/>
          <w:color w:val="002060"/>
          <w:sz w:val="28"/>
          <w:szCs w:val="28"/>
        </w:rPr>
        <w:t>праздничные дни.</w:t>
      </w:r>
    </w:p>
    <w:p w:rsidR="00F95594" w:rsidRPr="00AE3C44" w:rsidRDefault="00685141" w:rsidP="00F9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В соответствии со </w:t>
      </w:r>
      <w:hyperlink r:id="rId8" w:history="1">
        <w:r w:rsidRPr="00AE3C44">
          <w:rPr>
            <w:rFonts w:ascii="Times New Roman" w:hAnsi="Times New Roman" w:cs="Times New Roman"/>
            <w:color w:val="002060"/>
            <w:sz w:val="28"/>
            <w:szCs w:val="28"/>
          </w:rPr>
          <w:t>статьей 107</w:t>
        </w:r>
      </w:hyperlink>
      <w:r w:rsidR="00DF73E8"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E3C44">
        <w:rPr>
          <w:rFonts w:ascii="Times New Roman" w:hAnsi="Times New Roman" w:cs="Times New Roman"/>
          <w:color w:val="002060"/>
          <w:sz w:val="28"/>
          <w:szCs w:val="28"/>
        </w:rPr>
        <w:t>Трудового кодекса Российской Федерации  нерабочие праздничные дни являются одним из видов времени отдыха.</w:t>
      </w:r>
    </w:p>
    <w:p w:rsidR="00F95594" w:rsidRPr="00AE3C44" w:rsidRDefault="00685141" w:rsidP="00F9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3C44">
        <w:rPr>
          <w:rFonts w:ascii="Times New Roman" w:hAnsi="Times New Roman" w:cs="Times New Roman"/>
          <w:color w:val="002060"/>
          <w:sz w:val="28"/>
          <w:szCs w:val="28"/>
        </w:rPr>
        <w:t>Обеспечение права каждого работника на отдых, включая предоставление нерабочих праздничных дней, относится к основным принципам правового регулирования трудовых отношений и иных непосредственно связанных с ними отношений (</w:t>
      </w:r>
      <w:hyperlink r:id="rId9" w:history="1">
        <w:r w:rsidRPr="00AE3C44">
          <w:rPr>
            <w:rFonts w:ascii="Times New Roman" w:hAnsi="Times New Roman" w:cs="Times New Roman"/>
            <w:color w:val="002060"/>
            <w:sz w:val="28"/>
            <w:szCs w:val="28"/>
          </w:rPr>
          <w:t>статья 2</w:t>
        </w:r>
      </w:hyperlink>
      <w:r w:rsidRPr="00AE3C44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F95594" w:rsidRPr="00AE3C44">
        <w:rPr>
          <w:rFonts w:ascii="Times New Roman" w:hAnsi="Times New Roman" w:cs="Times New Roman"/>
          <w:color w:val="002060"/>
          <w:sz w:val="28"/>
          <w:szCs w:val="28"/>
        </w:rPr>
        <w:t>рудового кодекса</w:t>
      </w:r>
      <w:r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 РФ).</w:t>
      </w:r>
    </w:p>
    <w:p w:rsidR="00C44DBD" w:rsidRPr="00AE3C44" w:rsidRDefault="00C44DBD" w:rsidP="00056BB3">
      <w:pPr>
        <w:pStyle w:val="a9"/>
        <w:spacing w:before="0" w:beforeAutospacing="0" w:after="0" w:afterAutospacing="0"/>
        <w:ind w:firstLine="708"/>
        <w:jc w:val="both"/>
        <w:rPr>
          <w:b/>
          <w:color w:val="002060"/>
          <w:sz w:val="28"/>
          <w:szCs w:val="28"/>
        </w:rPr>
      </w:pPr>
      <w:r w:rsidRPr="00AE3C44">
        <w:rPr>
          <w:color w:val="002060"/>
          <w:sz w:val="28"/>
          <w:szCs w:val="28"/>
        </w:rPr>
        <w:t>В соответствии со статьей 112 Трудового кодекса РФ в Российской Федерации</w:t>
      </w:r>
      <w:r w:rsidR="00DF73E8" w:rsidRPr="00AE3C44">
        <w:rPr>
          <w:color w:val="002060"/>
          <w:sz w:val="28"/>
          <w:szCs w:val="28"/>
        </w:rPr>
        <w:t xml:space="preserve"> </w:t>
      </w:r>
      <w:r w:rsidRPr="00AE3C44">
        <w:rPr>
          <w:b/>
          <w:color w:val="002060"/>
          <w:sz w:val="28"/>
          <w:szCs w:val="28"/>
          <w:u w:val="single"/>
        </w:rPr>
        <w:t>д</w:t>
      </w:r>
      <w:r w:rsidR="004B40FE" w:rsidRPr="00AE3C44">
        <w:rPr>
          <w:b/>
          <w:color w:val="002060"/>
          <w:sz w:val="28"/>
          <w:szCs w:val="28"/>
          <w:u w:val="single"/>
        </w:rPr>
        <w:t>ни</w:t>
      </w:r>
      <w:r w:rsidR="00DF73E8" w:rsidRPr="00AE3C44">
        <w:rPr>
          <w:b/>
          <w:color w:val="002060"/>
          <w:sz w:val="28"/>
          <w:szCs w:val="28"/>
          <w:u w:val="single"/>
        </w:rPr>
        <w:t xml:space="preserve"> </w:t>
      </w:r>
      <w:r w:rsidR="00ED7A86" w:rsidRPr="00AE3C44">
        <w:rPr>
          <w:b/>
          <w:color w:val="002060"/>
          <w:sz w:val="28"/>
          <w:szCs w:val="28"/>
          <w:u w:val="single"/>
        </w:rPr>
        <w:t>с </w:t>
      </w:r>
      <w:r w:rsidR="00DF73E8" w:rsidRPr="00AE3C44">
        <w:rPr>
          <w:b/>
          <w:color w:val="002060"/>
          <w:sz w:val="28"/>
          <w:szCs w:val="28"/>
          <w:u w:val="single"/>
        </w:rPr>
        <w:t xml:space="preserve"> </w:t>
      </w:r>
      <w:r w:rsidR="00ED7A86" w:rsidRPr="00AE3C44">
        <w:rPr>
          <w:b/>
          <w:color w:val="002060"/>
          <w:sz w:val="28"/>
          <w:szCs w:val="28"/>
          <w:u w:val="single"/>
        </w:rPr>
        <w:t xml:space="preserve">1 </w:t>
      </w:r>
      <w:r w:rsidR="004B40FE" w:rsidRPr="00AE3C44">
        <w:rPr>
          <w:b/>
          <w:color w:val="002060"/>
          <w:sz w:val="28"/>
          <w:szCs w:val="28"/>
          <w:u w:val="single"/>
        </w:rPr>
        <w:t>по 8 января 2020 года</w:t>
      </w:r>
      <w:r w:rsidR="004B40FE" w:rsidRPr="00AE3C44">
        <w:rPr>
          <w:color w:val="002060"/>
          <w:sz w:val="28"/>
          <w:szCs w:val="28"/>
        </w:rPr>
        <w:t> </w:t>
      </w:r>
      <w:r w:rsidR="00DF73E8" w:rsidRPr="00AE3C44">
        <w:rPr>
          <w:color w:val="002060"/>
          <w:sz w:val="28"/>
          <w:szCs w:val="28"/>
        </w:rPr>
        <w:t xml:space="preserve"> </w:t>
      </w:r>
      <w:r w:rsidRPr="00AE3C44">
        <w:rPr>
          <w:b/>
          <w:color w:val="002060"/>
          <w:sz w:val="28"/>
          <w:szCs w:val="28"/>
        </w:rPr>
        <w:t>являются</w:t>
      </w:r>
      <w:r w:rsidR="00DF73E8" w:rsidRPr="00AE3C44">
        <w:rPr>
          <w:b/>
          <w:color w:val="002060"/>
          <w:sz w:val="28"/>
          <w:szCs w:val="28"/>
        </w:rPr>
        <w:t xml:space="preserve"> </w:t>
      </w:r>
      <w:r w:rsidRPr="00AE3C44">
        <w:rPr>
          <w:b/>
          <w:color w:val="002060"/>
          <w:sz w:val="28"/>
          <w:szCs w:val="28"/>
        </w:rPr>
        <w:t xml:space="preserve">нерабочими </w:t>
      </w:r>
      <w:r w:rsidR="004B40FE" w:rsidRPr="00AE3C44">
        <w:rPr>
          <w:b/>
          <w:color w:val="002060"/>
          <w:sz w:val="28"/>
          <w:szCs w:val="28"/>
        </w:rPr>
        <w:t>праздничны</w:t>
      </w:r>
      <w:r w:rsidRPr="00AE3C44">
        <w:rPr>
          <w:b/>
          <w:color w:val="002060"/>
          <w:sz w:val="28"/>
          <w:szCs w:val="28"/>
        </w:rPr>
        <w:t>ми</w:t>
      </w:r>
      <w:r w:rsidR="00571419" w:rsidRPr="00AE3C44">
        <w:rPr>
          <w:b/>
          <w:color w:val="002060"/>
          <w:sz w:val="28"/>
          <w:szCs w:val="28"/>
        </w:rPr>
        <w:t>.</w:t>
      </w:r>
    </w:p>
    <w:p w:rsidR="00571419" w:rsidRPr="00AE3C44" w:rsidRDefault="00571419" w:rsidP="0048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AE3C44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общему правилу, установленному </w:t>
      </w:r>
      <w:hyperlink r:id="rId10" w:history="1">
        <w:r w:rsidRPr="00AE3C44">
          <w:rPr>
            <w:rFonts w:ascii="Times New Roman" w:hAnsi="Times New Roman" w:cs="Times New Roman"/>
            <w:bCs/>
            <w:color w:val="002060"/>
            <w:sz w:val="28"/>
            <w:szCs w:val="28"/>
          </w:rPr>
          <w:t>частью 1 статьи 113</w:t>
        </w:r>
      </w:hyperlink>
      <w:r w:rsidRPr="00AE3C44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Трудового кодекса РФ, </w:t>
      </w:r>
      <w:r w:rsidRPr="00AE3C4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запрещается работа </w:t>
      </w:r>
      <w:r w:rsidRPr="00AE3C44">
        <w:rPr>
          <w:rFonts w:ascii="Times New Roman" w:hAnsi="Times New Roman" w:cs="Times New Roman"/>
          <w:bCs/>
          <w:color w:val="002060"/>
          <w:sz w:val="28"/>
          <w:szCs w:val="28"/>
        </w:rPr>
        <w:t>в нерабочие праздничные дни, за исключением случаев привлечения работников к работе в такие дни, предусмотренных указанной статьей (</w:t>
      </w:r>
      <w:hyperlink r:id="rId11" w:history="1">
        <w:r w:rsidRPr="00AE3C44">
          <w:rPr>
            <w:rFonts w:ascii="Times New Roman" w:hAnsi="Times New Roman" w:cs="Times New Roman"/>
            <w:bCs/>
            <w:color w:val="002060"/>
            <w:sz w:val="28"/>
            <w:szCs w:val="28"/>
          </w:rPr>
          <w:t>с согласия</w:t>
        </w:r>
      </w:hyperlink>
      <w:r w:rsidRPr="00AE3C44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и </w:t>
      </w:r>
      <w:hyperlink r:id="rId12" w:history="1">
        <w:r w:rsidRPr="00AE3C44">
          <w:rPr>
            <w:rFonts w:ascii="Times New Roman" w:hAnsi="Times New Roman" w:cs="Times New Roman"/>
            <w:bCs/>
            <w:color w:val="002060"/>
            <w:sz w:val="28"/>
            <w:szCs w:val="28"/>
          </w:rPr>
          <w:t>без согласия</w:t>
        </w:r>
      </w:hyperlink>
      <w:r w:rsidRPr="00AE3C44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работников).</w:t>
      </w:r>
    </w:p>
    <w:p w:rsidR="00C44DBD" w:rsidRPr="00AE3C44" w:rsidRDefault="004873A2" w:rsidP="00C44DBD">
      <w:pPr>
        <w:pStyle w:val="a9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E3C44">
        <w:rPr>
          <w:color w:val="002060"/>
          <w:sz w:val="28"/>
          <w:szCs w:val="28"/>
        </w:rPr>
        <w:tab/>
      </w:r>
      <w:r w:rsidR="00ED7A86" w:rsidRPr="00AE3C44">
        <w:rPr>
          <w:color w:val="002060"/>
          <w:sz w:val="28"/>
          <w:szCs w:val="28"/>
        </w:rPr>
        <w:t>Эта норма распространяется</w:t>
      </w:r>
      <w:r w:rsidR="00AE3C44" w:rsidRPr="00AE3C44">
        <w:rPr>
          <w:color w:val="002060"/>
          <w:sz w:val="28"/>
          <w:szCs w:val="28"/>
        </w:rPr>
        <w:t xml:space="preserve"> </w:t>
      </w:r>
      <w:r w:rsidR="004B40FE" w:rsidRPr="00AE3C44">
        <w:rPr>
          <w:color w:val="002060"/>
          <w:sz w:val="28"/>
          <w:szCs w:val="28"/>
        </w:rPr>
        <w:t xml:space="preserve">и на педагогических работников независимо от занимаемой должности, объема учебной нагрузки и продолжительности рабочей недели. </w:t>
      </w:r>
    </w:p>
    <w:p w:rsidR="00C44DBD" w:rsidRPr="00AE3C44" w:rsidRDefault="00C66ED3" w:rsidP="00AE3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 w:rsidRPr="00AE3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Так</w:t>
      </w:r>
      <w:r w:rsidR="00ED7A86" w:rsidRPr="00AE3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, в соответствии с пунктом 5.12</w:t>
      </w:r>
      <w:r w:rsidRPr="00AE3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Регионального отраслевого соглашения </w:t>
      </w:r>
      <w:r w:rsidRPr="00AE3C44">
        <w:rPr>
          <w:rFonts w:ascii="Times New Roman" w:eastAsia="Times New Roman" w:hAnsi="Times New Roman" w:cs="Times New Roman"/>
          <w:iCs/>
          <w:color w:val="002060"/>
          <w:sz w:val="28"/>
          <w:szCs w:val="28"/>
          <w:u w:val="single"/>
        </w:rPr>
        <w:t xml:space="preserve">между комитетом образования и науки Курской области и Курской областной организации профсоюза работников народного образования и науки РФ </w:t>
      </w:r>
      <w:r w:rsidRPr="00AE3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на 2019-2021 годы</w:t>
      </w:r>
      <w:r w:rsidR="00DF73E8" w:rsidRPr="00AE3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AE3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-</w:t>
      </w:r>
      <w:r w:rsidR="00DF73E8" w:rsidRPr="00AE3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AE3C4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«Работа в выходные и нерабочие праздничные дни запрещается, за исключением случаев, предусмотренных Трудовым кодексом Российской Федерации».</w:t>
      </w:r>
    </w:p>
    <w:p w:rsidR="00AE3C44" w:rsidRPr="00AE3C44" w:rsidRDefault="00AE3C44" w:rsidP="00AE3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2060"/>
          <w:sz w:val="16"/>
          <w:szCs w:val="28"/>
          <w:u w:val="single"/>
        </w:rPr>
      </w:pPr>
    </w:p>
    <w:p w:rsidR="00571419" w:rsidRPr="00AE3C44" w:rsidRDefault="00C66ED3" w:rsidP="00AE3C44">
      <w:pPr>
        <w:pStyle w:val="a9"/>
        <w:spacing w:before="0" w:beforeAutospacing="0" w:after="0" w:afterAutospacing="0"/>
        <w:ind w:firstLine="709"/>
        <w:contextualSpacing/>
        <w:jc w:val="both"/>
        <w:rPr>
          <w:b/>
          <w:color w:val="002060"/>
          <w:sz w:val="28"/>
          <w:szCs w:val="28"/>
        </w:rPr>
      </w:pPr>
      <w:r w:rsidRPr="00AE3C44">
        <w:rPr>
          <w:b/>
          <w:color w:val="002060"/>
          <w:sz w:val="28"/>
          <w:szCs w:val="28"/>
          <w:lang w:val="en-US"/>
        </w:rPr>
        <w:t>II</w:t>
      </w:r>
      <w:r w:rsidRPr="00AE3C44">
        <w:rPr>
          <w:b/>
          <w:color w:val="002060"/>
          <w:sz w:val="28"/>
          <w:szCs w:val="28"/>
        </w:rPr>
        <w:t xml:space="preserve">. </w:t>
      </w:r>
      <w:r w:rsidR="00C44DBD" w:rsidRPr="00AE3C44">
        <w:rPr>
          <w:b/>
          <w:color w:val="002060"/>
          <w:sz w:val="28"/>
          <w:szCs w:val="28"/>
          <w:u w:val="single"/>
        </w:rPr>
        <w:t xml:space="preserve">Если руководитель </w:t>
      </w:r>
      <w:r w:rsidR="001F48A0">
        <w:rPr>
          <w:b/>
          <w:color w:val="002060"/>
          <w:sz w:val="28"/>
          <w:szCs w:val="28"/>
          <w:u w:val="single"/>
        </w:rPr>
        <w:t>образовательной организации все-</w:t>
      </w:r>
      <w:bookmarkStart w:id="0" w:name="_GoBack"/>
      <w:bookmarkEnd w:id="0"/>
      <w:r w:rsidR="00C44DBD" w:rsidRPr="00AE3C44">
        <w:rPr>
          <w:b/>
          <w:color w:val="002060"/>
          <w:sz w:val="28"/>
          <w:szCs w:val="28"/>
          <w:u w:val="single"/>
        </w:rPr>
        <w:t xml:space="preserve">таки планирует </w:t>
      </w:r>
      <w:r w:rsidR="004B40FE" w:rsidRPr="00AE3C44">
        <w:rPr>
          <w:b/>
          <w:color w:val="002060"/>
          <w:sz w:val="28"/>
          <w:szCs w:val="28"/>
          <w:u w:val="single"/>
        </w:rPr>
        <w:t>привлечь пед</w:t>
      </w:r>
      <w:r w:rsidR="00C44DBD" w:rsidRPr="00AE3C44">
        <w:rPr>
          <w:b/>
          <w:color w:val="002060"/>
          <w:sz w:val="28"/>
          <w:szCs w:val="28"/>
          <w:u w:val="single"/>
        </w:rPr>
        <w:t xml:space="preserve">агогических </w:t>
      </w:r>
      <w:r w:rsidR="004B40FE" w:rsidRPr="00AE3C44">
        <w:rPr>
          <w:b/>
          <w:color w:val="002060"/>
          <w:sz w:val="28"/>
          <w:szCs w:val="28"/>
          <w:u w:val="single"/>
        </w:rPr>
        <w:t>работников к дежурствам по образовательному учреждению в праздничные дни</w:t>
      </w:r>
      <w:r w:rsidR="00571419" w:rsidRPr="00AE3C44">
        <w:rPr>
          <w:b/>
          <w:color w:val="002060"/>
          <w:sz w:val="28"/>
          <w:szCs w:val="28"/>
          <w:u w:val="single"/>
        </w:rPr>
        <w:t xml:space="preserve">, то возникает вопрос - будет ли </w:t>
      </w:r>
      <w:r w:rsidR="00ED7A86" w:rsidRPr="00AE3C44">
        <w:rPr>
          <w:b/>
          <w:color w:val="002060"/>
          <w:sz w:val="28"/>
          <w:szCs w:val="28"/>
          <w:u w:val="single"/>
        </w:rPr>
        <w:t>это</w:t>
      </w:r>
      <w:r w:rsidR="001F48A0">
        <w:rPr>
          <w:b/>
          <w:color w:val="002060"/>
          <w:sz w:val="28"/>
          <w:szCs w:val="28"/>
          <w:u w:val="single"/>
        </w:rPr>
        <w:t xml:space="preserve"> </w:t>
      </w:r>
      <w:r w:rsidR="00571419" w:rsidRPr="00AE3C44">
        <w:rPr>
          <w:b/>
          <w:color w:val="002060"/>
          <w:sz w:val="28"/>
          <w:szCs w:val="28"/>
          <w:u w:val="single"/>
        </w:rPr>
        <w:t>законно</w:t>
      </w:r>
      <w:r w:rsidR="00ED7A86" w:rsidRPr="00AE3C44">
        <w:rPr>
          <w:b/>
          <w:color w:val="002060"/>
          <w:sz w:val="28"/>
          <w:szCs w:val="28"/>
          <w:u w:val="single"/>
        </w:rPr>
        <w:t>?</w:t>
      </w:r>
    </w:p>
    <w:p w:rsidR="00AE3C44" w:rsidRPr="00AE3C44" w:rsidRDefault="00AE3C44" w:rsidP="004873A2">
      <w:pPr>
        <w:pStyle w:val="a9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571419" w:rsidRPr="00AE3C44" w:rsidRDefault="004B40FE" w:rsidP="00AE3C44">
      <w:pPr>
        <w:pStyle w:val="a9"/>
        <w:spacing w:before="0" w:beforeAutospacing="0" w:after="0" w:afterAutospacing="0"/>
        <w:ind w:firstLine="709"/>
        <w:jc w:val="both"/>
        <w:rPr>
          <w:iCs/>
          <w:color w:val="002060"/>
          <w:sz w:val="28"/>
          <w:szCs w:val="28"/>
        </w:rPr>
      </w:pPr>
      <w:r w:rsidRPr="00AE3C44">
        <w:rPr>
          <w:color w:val="002060"/>
          <w:sz w:val="28"/>
          <w:szCs w:val="28"/>
        </w:rPr>
        <w:lastRenderedPageBreak/>
        <w:br/>
      </w:r>
      <w:r w:rsidR="00AE3C44" w:rsidRPr="00AE3C44">
        <w:rPr>
          <w:b/>
          <w:color w:val="002060"/>
          <w:sz w:val="28"/>
          <w:szCs w:val="28"/>
        </w:rPr>
        <w:t xml:space="preserve">          </w:t>
      </w:r>
      <w:r w:rsidRPr="00AE3C44">
        <w:rPr>
          <w:b/>
          <w:color w:val="002060"/>
          <w:sz w:val="28"/>
          <w:szCs w:val="28"/>
          <w:u w:val="single"/>
        </w:rPr>
        <w:t>Первое, на что стоит обратить внимание:</w:t>
      </w:r>
      <w:r w:rsidRPr="00AE3C44">
        <w:rPr>
          <w:color w:val="002060"/>
          <w:sz w:val="28"/>
          <w:szCs w:val="28"/>
        </w:rPr>
        <w:t xml:space="preserve"> привлечение к работе в праздничные дни </w:t>
      </w:r>
      <w:r w:rsidRPr="00AE3C44">
        <w:rPr>
          <w:b/>
          <w:color w:val="002060"/>
          <w:sz w:val="28"/>
          <w:szCs w:val="28"/>
        </w:rPr>
        <w:t>допускается с письменного согласия работника</w:t>
      </w:r>
      <w:r w:rsidR="00571419" w:rsidRPr="00AE3C44">
        <w:rPr>
          <w:iCs/>
          <w:color w:val="002060"/>
          <w:sz w:val="28"/>
          <w:szCs w:val="28"/>
        </w:rPr>
        <w:t>, если необходимо выполнить непредвиденные работы, от срочного выполнения которых зависит в дальнейшем нормальная работа организации или ее отдельных структурных подразделений</w:t>
      </w:r>
      <w:r w:rsidR="00DF73E8" w:rsidRPr="00AE3C44">
        <w:rPr>
          <w:iCs/>
          <w:color w:val="002060"/>
          <w:sz w:val="28"/>
          <w:szCs w:val="28"/>
        </w:rPr>
        <w:t xml:space="preserve"> </w:t>
      </w:r>
      <w:r w:rsidR="00571419" w:rsidRPr="00AE3C44">
        <w:rPr>
          <w:iCs/>
          <w:color w:val="002060"/>
          <w:sz w:val="28"/>
          <w:szCs w:val="28"/>
        </w:rPr>
        <w:t>(</w:t>
      </w:r>
      <w:hyperlink r:id="rId13" w:history="1">
        <w:r w:rsidR="00571419" w:rsidRPr="00AE3C44">
          <w:rPr>
            <w:iCs/>
            <w:color w:val="002060"/>
            <w:sz w:val="28"/>
            <w:szCs w:val="28"/>
          </w:rPr>
          <w:t>ч</w:t>
        </w:r>
        <w:r w:rsidR="004873A2" w:rsidRPr="00AE3C44">
          <w:rPr>
            <w:iCs/>
            <w:color w:val="002060"/>
            <w:sz w:val="28"/>
            <w:szCs w:val="28"/>
          </w:rPr>
          <w:t xml:space="preserve">асть </w:t>
        </w:r>
        <w:r w:rsidR="00571419" w:rsidRPr="00AE3C44">
          <w:rPr>
            <w:iCs/>
            <w:color w:val="002060"/>
            <w:sz w:val="28"/>
            <w:szCs w:val="28"/>
          </w:rPr>
          <w:t>2 ст</w:t>
        </w:r>
        <w:r w:rsidR="004873A2" w:rsidRPr="00AE3C44">
          <w:rPr>
            <w:iCs/>
            <w:color w:val="002060"/>
            <w:sz w:val="28"/>
            <w:szCs w:val="28"/>
          </w:rPr>
          <w:t xml:space="preserve">атьи </w:t>
        </w:r>
        <w:r w:rsidR="00571419" w:rsidRPr="00AE3C44">
          <w:rPr>
            <w:iCs/>
            <w:color w:val="002060"/>
            <w:sz w:val="28"/>
            <w:szCs w:val="28"/>
          </w:rPr>
          <w:t>113</w:t>
        </w:r>
      </w:hyperlink>
      <w:r w:rsidR="00571419" w:rsidRPr="00AE3C44">
        <w:rPr>
          <w:iCs/>
          <w:color w:val="002060"/>
          <w:sz w:val="28"/>
          <w:szCs w:val="28"/>
        </w:rPr>
        <w:t xml:space="preserve"> Т</w:t>
      </w:r>
      <w:r w:rsidR="00F95594" w:rsidRPr="00AE3C44">
        <w:rPr>
          <w:iCs/>
          <w:color w:val="002060"/>
          <w:sz w:val="28"/>
          <w:szCs w:val="28"/>
        </w:rPr>
        <w:t>рудового кодекса</w:t>
      </w:r>
      <w:r w:rsidR="00571419" w:rsidRPr="00AE3C44">
        <w:rPr>
          <w:iCs/>
          <w:color w:val="002060"/>
          <w:sz w:val="28"/>
          <w:szCs w:val="28"/>
        </w:rPr>
        <w:t xml:space="preserve"> РФ).</w:t>
      </w:r>
    </w:p>
    <w:p w:rsidR="00571419" w:rsidRPr="00AE3C44" w:rsidRDefault="004873A2" w:rsidP="004873A2">
      <w:pPr>
        <w:pStyle w:val="a9"/>
        <w:spacing w:before="0" w:beforeAutospacing="0" w:after="0" w:afterAutospacing="0"/>
        <w:jc w:val="both"/>
        <w:rPr>
          <w:iCs/>
          <w:color w:val="002060"/>
          <w:sz w:val="28"/>
          <w:szCs w:val="28"/>
        </w:rPr>
      </w:pPr>
      <w:r w:rsidRPr="00AE3C44">
        <w:rPr>
          <w:iCs/>
          <w:color w:val="002060"/>
          <w:sz w:val="28"/>
          <w:szCs w:val="28"/>
        </w:rPr>
        <w:tab/>
        <w:t>Кроме того, д</w:t>
      </w:r>
      <w:r w:rsidR="00571419" w:rsidRPr="00AE3C44">
        <w:rPr>
          <w:iCs/>
          <w:color w:val="002060"/>
          <w:sz w:val="28"/>
          <w:szCs w:val="28"/>
        </w:rPr>
        <w:t xml:space="preserve">ля привлечения работников к работе в нерабочие праздничные дни в других случаях (не установленных Трудовым </w:t>
      </w:r>
      <w:hyperlink r:id="rId14" w:history="1">
        <w:r w:rsidR="00571419" w:rsidRPr="00AE3C44">
          <w:rPr>
            <w:iCs/>
            <w:color w:val="002060"/>
            <w:sz w:val="28"/>
            <w:szCs w:val="28"/>
          </w:rPr>
          <w:t>кодексом</w:t>
        </w:r>
      </w:hyperlink>
      <w:r w:rsidR="00571419" w:rsidRPr="00AE3C44">
        <w:rPr>
          <w:iCs/>
          <w:color w:val="002060"/>
          <w:sz w:val="28"/>
          <w:szCs w:val="28"/>
        </w:rPr>
        <w:t xml:space="preserve"> РФ) работодателю необходимо не только получить письменное согласие работников, но и </w:t>
      </w:r>
      <w:r w:rsidR="00571419" w:rsidRPr="00AE3C44">
        <w:rPr>
          <w:b/>
          <w:iCs/>
          <w:color w:val="002060"/>
          <w:sz w:val="28"/>
          <w:szCs w:val="28"/>
        </w:rPr>
        <w:t>учесть мнение выборного органа первичной профсоюзной организации</w:t>
      </w:r>
      <w:r w:rsidR="00571419" w:rsidRPr="00AE3C44">
        <w:rPr>
          <w:iCs/>
          <w:color w:val="002060"/>
          <w:sz w:val="28"/>
          <w:szCs w:val="28"/>
        </w:rPr>
        <w:t xml:space="preserve"> (</w:t>
      </w:r>
      <w:hyperlink r:id="rId15" w:history="1">
        <w:r w:rsidR="00571419" w:rsidRPr="00AE3C44">
          <w:rPr>
            <w:iCs/>
            <w:color w:val="002060"/>
            <w:sz w:val="28"/>
            <w:szCs w:val="28"/>
          </w:rPr>
          <w:t>ч</w:t>
        </w:r>
        <w:r w:rsidRPr="00AE3C44">
          <w:rPr>
            <w:iCs/>
            <w:color w:val="002060"/>
            <w:sz w:val="28"/>
            <w:szCs w:val="28"/>
          </w:rPr>
          <w:t>асть</w:t>
        </w:r>
        <w:r w:rsidR="00571419" w:rsidRPr="00AE3C44">
          <w:rPr>
            <w:iCs/>
            <w:color w:val="002060"/>
            <w:sz w:val="28"/>
            <w:szCs w:val="28"/>
          </w:rPr>
          <w:t xml:space="preserve"> 5 ст</w:t>
        </w:r>
        <w:r w:rsidRPr="00AE3C44">
          <w:rPr>
            <w:iCs/>
            <w:color w:val="002060"/>
            <w:sz w:val="28"/>
            <w:szCs w:val="28"/>
          </w:rPr>
          <w:t xml:space="preserve">атьи </w:t>
        </w:r>
        <w:r w:rsidR="00571419" w:rsidRPr="00AE3C44">
          <w:rPr>
            <w:iCs/>
            <w:color w:val="002060"/>
            <w:sz w:val="28"/>
            <w:szCs w:val="28"/>
          </w:rPr>
          <w:t xml:space="preserve"> 113</w:t>
        </w:r>
      </w:hyperlink>
      <w:r w:rsidR="00571419" w:rsidRPr="00AE3C44">
        <w:rPr>
          <w:iCs/>
          <w:color w:val="002060"/>
          <w:sz w:val="28"/>
          <w:szCs w:val="28"/>
        </w:rPr>
        <w:t xml:space="preserve"> Т</w:t>
      </w:r>
      <w:r w:rsidR="00F95594" w:rsidRPr="00AE3C44">
        <w:rPr>
          <w:iCs/>
          <w:color w:val="002060"/>
          <w:sz w:val="28"/>
          <w:szCs w:val="28"/>
        </w:rPr>
        <w:t>рудового кодекса</w:t>
      </w:r>
      <w:r w:rsidR="00571419" w:rsidRPr="00AE3C44">
        <w:rPr>
          <w:iCs/>
          <w:color w:val="002060"/>
          <w:sz w:val="28"/>
          <w:szCs w:val="28"/>
        </w:rPr>
        <w:t xml:space="preserve"> РФ).</w:t>
      </w:r>
    </w:p>
    <w:p w:rsidR="004873A2" w:rsidRPr="00AE3C44" w:rsidRDefault="004B40FE" w:rsidP="0048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3C44">
        <w:rPr>
          <w:rFonts w:ascii="Times New Roman" w:hAnsi="Times New Roman" w:cs="Times New Roman"/>
          <w:color w:val="002060"/>
          <w:sz w:val="28"/>
          <w:szCs w:val="28"/>
        </w:rPr>
        <w:t>Если работник соглашается на работу</w:t>
      </w:r>
      <w:r w:rsidR="004873A2"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 в нерабочий праздничный день, то Трудовой кодекс РФ устанавливает обязанность работодателя компенсировать работу </w:t>
      </w:r>
      <w:r w:rsidR="005249B8"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за этот день </w:t>
      </w:r>
      <w:r w:rsidR="00512580" w:rsidRPr="00AE3C44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DF73E8"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12580" w:rsidRPr="00AE3C44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4873A2" w:rsidRPr="00AE3C44">
        <w:rPr>
          <w:rFonts w:ascii="Times New Roman" w:hAnsi="Times New Roman" w:cs="Times New Roman"/>
          <w:b/>
          <w:color w:val="002060"/>
          <w:sz w:val="28"/>
          <w:szCs w:val="28"/>
        </w:rPr>
        <w:t>оплатить отработанное время не менее чем в двойном размере или предоставить другой день отдыха</w:t>
      </w:r>
      <w:r w:rsidR="00512580" w:rsidRPr="00AE3C44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DF73E8" w:rsidRPr="00AE3C4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73A2" w:rsidRPr="00AE3C44">
        <w:rPr>
          <w:rFonts w:ascii="Times New Roman" w:hAnsi="Times New Roman" w:cs="Times New Roman"/>
          <w:color w:val="002060"/>
          <w:sz w:val="28"/>
          <w:szCs w:val="28"/>
        </w:rPr>
        <w:t>(</w:t>
      </w:r>
      <w:hyperlink r:id="rId16" w:history="1">
        <w:r w:rsidR="004873A2" w:rsidRPr="00AE3C44">
          <w:rPr>
            <w:rFonts w:ascii="Times New Roman" w:hAnsi="Times New Roman" w:cs="Times New Roman"/>
            <w:color w:val="002060"/>
            <w:sz w:val="28"/>
            <w:szCs w:val="28"/>
          </w:rPr>
          <w:t>ст</w:t>
        </w:r>
        <w:r w:rsidR="00512580" w:rsidRPr="00AE3C44">
          <w:rPr>
            <w:rFonts w:ascii="Times New Roman" w:hAnsi="Times New Roman" w:cs="Times New Roman"/>
            <w:color w:val="002060"/>
            <w:sz w:val="28"/>
            <w:szCs w:val="28"/>
          </w:rPr>
          <w:t xml:space="preserve">атья </w:t>
        </w:r>
        <w:r w:rsidR="004873A2" w:rsidRPr="00AE3C44">
          <w:rPr>
            <w:rFonts w:ascii="Times New Roman" w:hAnsi="Times New Roman" w:cs="Times New Roman"/>
            <w:color w:val="002060"/>
            <w:sz w:val="28"/>
            <w:szCs w:val="28"/>
          </w:rPr>
          <w:t xml:space="preserve"> 153</w:t>
        </w:r>
      </w:hyperlink>
      <w:r w:rsidR="004873A2"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 Т</w:t>
      </w:r>
      <w:r w:rsidR="00F95594"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рудового кодекса </w:t>
      </w:r>
      <w:r w:rsidR="004873A2" w:rsidRPr="00AE3C44">
        <w:rPr>
          <w:rFonts w:ascii="Times New Roman" w:hAnsi="Times New Roman" w:cs="Times New Roman"/>
          <w:color w:val="002060"/>
          <w:sz w:val="28"/>
          <w:szCs w:val="28"/>
        </w:rPr>
        <w:t xml:space="preserve"> РФ).</w:t>
      </w:r>
    </w:p>
    <w:p w:rsidR="00512580" w:rsidRPr="00AE3C44" w:rsidRDefault="00DF73E8" w:rsidP="00512580">
      <w:pPr>
        <w:pStyle w:val="a9"/>
        <w:spacing w:before="0" w:beforeAutospacing="0" w:after="0" w:afterAutospacing="0"/>
        <w:ind w:firstLine="540"/>
        <w:jc w:val="both"/>
        <w:rPr>
          <w:b/>
          <w:color w:val="002060"/>
          <w:sz w:val="28"/>
          <w:szCs w:val="28"/>
          <w:u w:val="single"/>
        </w:rPr>
      </w:pPr>
      <w:r w:rsidRPr="00AE3C44">
        <w:rPr>
          <w:color w:val="002060"/>
          <w:sz w:val="28"/>
          <w:szCs w:val="28"/>
        </w:rPr>
        <w:t xml:space="preserve">Работа </w:t>
      </w:r>
      <w:r w:rsidR="004B40FE" w:rsidRPr="00AE3C44">
        <w:rPr>
          <w:color w:val="002060"/>
          <w:sz w:val="28"/>
          <w:szCs w:val="28"/>
        </w:rPr>
        <w:t>в </w:t>
      </w:r>
      <w:r w:rsidR="005249B8" w:rsidRPr="00AE3C44">
        <w:rPr>
          <w:color w:val="002060"/>
          <w:sz w:val="28"/>
          <w:szCs w:val="28"/>
        </w:rPr>
        <w:t xml:space="preserve">нерабочий </w:t>
      </w:r>
      <w:r w:rsidR="004B40FE" w:rsidRPr="00AE3C44">
        <w:rPr>
          <w:color w:val="002060"/>
          <w:sz w:val="28"/>
          <w:szCs w:val="28"/>
        </w:rPr>
        <w:t>праздничный день оформляется приказом по </w:t>
      </w:r>
      <w:r w:rsidR="00512580" w:rsidRPr="00AE3C44">
        <w:rPr>
          <w:color w:val="002060"/>
          <w:sz w:val="28"/>
          <w:szCs w:val="28"/>
        </w:rPr>
        <w:t>образовательной организации</w:t>
      </w:r>
      <w:r w:rsidR="004B40FE" w:rsidRPr="00AE3C44">
        <w:rPr>
          <w:color w:val="002060"/>
          <w:sz w:val="28"/>
          <w:szCs w:val="28"/>
        </w:rPr>
        <w:t xml:space="preserve"> с последующей отметкой в табеле учета рабочего времени. </w:t>
      </w:r>
      <w:r w:rsidR="004B40FE" w:rsidRPr="00AE3C44">
        <w:rPr>
          <w:b/>
          <w:color w:val="002060"/>
          <w:sz w:val="28"/>
          <w:szCs w:val="28"/>
          <w:u w:val="single"/>
        </w:rPr>
        <w:t xml:space="preserve">Это касается всех работников. </w:t>
      </w:r>
    </w:p>
    <w:p w:rsidR="00512580" w:rsidRPr="00AE3C44" w:rsidRDefault="004B40FE" w:rsidP="00AE3C44">
      <w:pPr>
        <w:pStyle w:val="a9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AE3C44">
        <w:rPr>
          <w:color w:val="002060"/>
          <w:sz w:val="28"/>
          <w:szCs w:val="28"/>
        </w:rPr>
        <w:br/>
      </w:r>
      <w:r w:rsidR="00AE3C44" w:rsidRPr="00AE3C44">
        <w:rPr>
          <w:b/>
          <w:color w:val="002060"/>
          <w:sz w:val="28"/>
          <w:szCs w:val="28"/>
        </w:rPr>
        <w:t xml:space="preserve">        </w:t>
      </w:r>
      <w:r w:rsidR="00AE3C44" w:rsidRPr="00AE3C44">
        <w:rPr>
          <w:b/>
          <w:color w:val="002060"/>
          <w:sz w:val="28"/>
          <w:szCs w:val="28"/>
          <w:u w:val="single"/>
        </w:rPr>
        <w:t xml:space="preserve"> </w:t>
      </w:r>
      <w:r w:rsidRPr="00AE3C44">
        <w:rPr>
          <w:b/>
          <w:color w:val="002060"/>
          <w:sz w:val="28"/>
          <w:szCs w:val="28"/>
          <w:u w:val="single"/>
        </w:rPr>
        <w:t>Второе, самое важное</w:t>
      </w:r>
      <w:r w:rsidR="00512580" w:rsidRPr="00AE3C44">
        <w:rPr>
          <w:b/>
          <w:color w:val="002060"/>
          <w:sz w:val="28"/>
          <w:szCs w:val="28"/>
        </w:rPr>
        <w:t>:</w:t>
      </w:r>
      <w:r w:rsidR="00DF73E8" w:rsidRPr="00AE3C44">
        <w:rPr>
          <w:b/>
          <w:color w:val="002060"/>
          <w:sz w:val="28"/>
          <w:szCs w:val="28"/>
        </w:rPr>
        <w:t xml:space="preserve"> </w:t>
      </w:r>
      <w:r w:rsidR="00512580" w:rsidRPr="00AE3C44">
        <w:rPr>
          <w:color w:val="002060"/>
          <w:sz w:val="28"/>
          <w:szCs w:val="28"/>
        </w:rPr>
        <w:t>о</w:t>
      </w:r>
      <w:r w:rsidR="00ED7A86" w:rsidRPr="00AE3C44">
        <w:rPr>
          <w:color w:val="002060"/>
          <w:sz w:val="28"/>
          <w:szCs w:val="28"/>
        </w:rPr>
        <w:t xml:space="preserve">существление дежурств </w:t>
      </w:r>
      <w:r w:rsidRPr="00AE3C44">
        <w:rPr>
          <w:color w:val="002060"/>
          <w:sz w:val="28"/>
          <w:szCs w:val="28"/>
        </w:rPr>
        <w:t xml:space="preserve">не входит в обязанности педагогических работников. Соответственно, работодатель </w:t>
      </w:r>
      <w:r w:rsidRPr="00AE3C44">
        <w:rPr>
          <w:b/>
          <w:color w:val="002060"/>
          <w:sz w:val="28"/>
          <w:szCs w:val="28"/>
        </w:rPr>
        <w:t>не вправе привлекать</w:t>
      </w:r>
      <w:r w:rsidRPr="00AE3C44">
        <w:rPr>
          <w:color w:val="002060"/>
          <w:sz w:val="28"/>
          <w:szCs w:val="28"/>
        </w:rPr>
        <w:t xml:space="preserve"> их к такой работе не только в обычные, но и в праздничные дни (ст</w:t>
      </w:r>
      <w:r w:rsidR="00512580" w:rsidRPr="00AE3C44">
        <w:rPr>
          <w:color w:val="002060"/>
          <w:sz w:val="28"/>
          <w:szCs w:val="28"/>
        </w:rPr>
        <w:t xml:space="preserve">атья </w:t>
      </w:r>
      <w:r w:rsidRPr="00AE3C44">
        <w:rPr>
          <w:color w:val="002060"/>
          <w:sz w:val="28"/>
          <w:szCs w:val="28"/>
        </w:rPr>
        <w:t>60 Т</w:t>
      </w:r>
      <w:r w:rsidR="00F95594" w:rsidRPr="00AE3C44">
        <w:rPr>
          <w:color w:val="002060"/>
          <w:sz w:val="28"/>
          <w:szCs w:val="28"/>
        </w:rPr>
        <w:t xml:space="preserve">рудового кодекса </w:t>
      </w:r>
      <w:r w:rsidRPr="00AE3C44">
        <w:rPr>
          <w:color w:val="002060"/>
          <w:sz w:val="28"/>
          <w:szCs w:val="28"/>
        </w:rPr>
        <w:t xml:space="preserve"> РФ). </w:t>
      </w:r>
    </w:p>
    <w:p w:rsidR="00512580" w:rsidRPr="00AE3C44" w:rsidRDefault="00ED7A86" w:rsidP="00512580">
      <w:pPr>
        <w:pStyle w:val="a9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E3C44">
        <w:rPr>
          <w:color w:val="002060"/>
          <w:sz w:val="28"/>
          <w:szCs w:val="28"/>
        </w:rPr>
        <w:t xml:space="preserve">Да, </w:t>
      </w:r>
      <w:r w:rsidR="004B40FE" w:rsidRPr="00AE3C44">
        <w:rPr>
          <w:color w:val="002060"/>
          <w:sz w:val="28"/>
          <w:szCs w:val="28"/>
        </w:rPr>
        <w:t xml:space="preserve">согласно п. 2.3 Приложения, утвержденного приказом Министерства образования и науки РФ от 11.05.2016 г. №536, учителей, преподавателей, педагогов дополнительного образования могут привлекать к дежурствам. Однако такие дежурства осуществляются только во время учебного процесса, по ранее утвержденному графику и продолжительностью не более 20 минут. </w:t>
      </w:r>
    </w:p>
    <w:p w:rsidR="004B40FE" w:rsidRPr="00AE3C44" w:rsidRDefault="004B40FE" w:rsidP="00512580">
      <w:pPr>
        <w:pStyle w:val="a9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  <w:u w:val="single"/>
        </w:rPr>
      </w:pPr>
      <w:r w:rsidRPr="00AE3C44">
        <w:rPr>
          <w:color w:val="002060"/>
          <w:sz w:val="28"/>
          <w:szCs w:val="28"/>
        </w:rPr>
        <w:br/>
      </w:r>
      <w:r w:rsidRPr="00AE3C44">
        <w:rPr>
          <w:b/>
          <w:i/>
          <w:color w:val="002060"/>
          <w:sz w:val="28"/>
          <w:szCs w:val="28"/>
          <w:u w:val="single"/>
        </w:rPr>
        <w:t>Таким образом, в </w:t>
      </w:r>
      <w:r w:rsidR="00C66ED3" w:rsidRPr="00AE3C44">
        <w:rPr>
          <w:b/>
          <w:i/>
          <w:color w:val="002060"/>
          <w:sz w:val="28"/>
          <w:szCs w:val="28"/>
          <w:u w:val="single"/>
        </w:rPr>
        <w:t xml:space="preserve">нерабочие </w:t>
      </w:r>
      <w:r w:rsidRPr="00AE3C44">
        <w:rPr>
          <w:b/>
          <w:i/>
          <w:color w:val="002060"/>
          <w:sz w:val="28"/>
          <w:szCs w:val="28"/>
          <w:u w:val="single"/>
        </w:rPr>
        <w:t>праздничные дни, когда у пед</w:t>
      </w:r>
      <w:r w:rsidR="00C66ED3" w:rsidRPr="00AE3C44">
        <w:rPr>
          <w:b/>
          <w:i/>
          <w:color w:val="002060"/>
          <w:sz w:val="28"/>
          <w:szCs w:val="28"/>
          <w:u w:val="single"/>
        </w:rPr>
        <w:t xml:space="preserve">агогического </w:t>
      </w:r>
      <w:r w:rsidRPr="00AE3C44">
        <w:rPr>
          <w:b/>
          <w:i/>
          <w:color w:val="002060"/>
          <w:sz w:val="28"/>
          <w:szCs w:val="28"/>
          <w:u w:val="single"/>
        </w:rPr>
        <w:t>работника отсутствуют занятия по учебному плану, его нельзя привлекать к дежурствам</w:t>
      </w:r>
      <w:r w:rsidR="00C66ED3" w:rsidRPr="00AE3C44">
        <w:rPr>
          <w:b/>
          <w:i/>
          <w:color w:val="002060"/>
          <w:sz w:val="28"/>
          <w:szCs w:val="28"/>
          <w:u w:val="single"/>
        </w:rPr>
        <w:t xml:space="preserve"> по образовательной организации</w:t>
      </w:r>
      <w:r w:rsidRPr="00AE3C44">
        <w:rPr>
          <w:b/>
          <w:i/>
          <w:color w:val="002060"/>
          <w:sz w:val="28"/>
          <w:szCs w:val="28"/>
          <w:u w:val="single"/>
        </w:rPr>
        <w:t xml:space="preserve">. </w:t>
      </w:r>
    </w:p>
    <w:p w:rsidR="004B40FE" w:rsidRPr="00AE3C44" w:rsidRDefault="00AE3C44" w:rsidP="0051258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3C44">
        <w:rPr>
          <w:noProof/>
          <w:color w:val="002060"/>
        </w:rPr>
        <w:drawing>
          <wp:anchor distT="0" distB="0" distL="114300" distR="114300" simplePos="0" relativeHeight="251658752" behindDoc="1" locked="0" layoutInCell="1" allowOverlap="1" wp14:anchorId="143D5BD1" wp14:editId="10F80FE9">
            <wp:simplePos x="0" y="0"/>
            <wp:positionH relativeFrom="column">
              <wp:posOffset>4001399</wp:posOffset>
            </wp:positionH>
            <wp:positionV relativeFrom="paragraph">
              <wp:posOffset>272415</wp:posOffset>
            </wp:positionV>
            <wp:extent cx="2338440" cy="2673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age-io-thumb-5f12bb859c7b95b48c534fa9f70b9b7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3844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EE6" w:rsidRPr="00AE3C44" w:rsidRDefault="005B1EE6" w:rsidP="005B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3C4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ДЛЯ СВЕДЕНИЯ:</w:t>
      </w:r>
      <w:r w:rsidR="00D705CC" w:rsidRPr="00AE3C4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Pr="00AE3C4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 соответствии с </w:t>
      </w:r>
      <w:hyperlink r:id="rId18" w:history="1">
        <w:r w:rsidRPr="00AE3C44">
          <w:rPr>
            <w:rFonts w:ascii="Times New Roman" w:hAnsi="Times New Roman" w:cs="Times New Roman"/>
            <w:i/>
            <w:color w:val="002060"/>
            <w:sz w:val="28"/>
            <w:szCs w:val="28"/>
          </w:rPr>
          <w:t>частью первой статьи 120</w:t>
        </w:r>
      </w:hyperlink>
      <w:r w:rsidRPr="00AE3C4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Трудового кодекса РФ </w:t>
      </w:r>
      <w:r w:rsidRPr="00AE3C44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нерабочие праздничные дни</w:t>
      </w:r>
      <w:r w:rsidRPr="00AE3C4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приходящиеся на период ежегодного основного или ежегодного дополнительного оплачиваемого отпуска, в число календарных дней отпуска </w:t>
      </w:r>
      <w:r w:rsidRPr="00AE3C44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 включаются.</w:t>
      </w:r>
    </w:p>
    <w:p w:rsidR="00896F93" w:rsidRPr="00AE3C44" w:rsidRDefault="00896F93" w:rsidP="0089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896F93" w:rsidRPr="00AE3C44" w:rsidRDefault="00896F93" w:rsidP="00896F93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3C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Правовая инспекция труда.</w:t>
      </w:r>
    </w:p>
    <w:p w:rsidR="00896F93" w:rsidRPr="00AE3C44" w:rsidRDefault="00896F93" w:rsidP="00896F93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E3C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тел. 54-87-82.</w:t>
      </w:r>
    </w:p>
    <w:p w:rsidR="00896F93" w:rsidRPr="00AE3C44" w:rsidRDefault="00896F93" w:rsidP="00896F93">
      <w:pPr>
        <w:rPr>
          <w:color w:val="002060"/>
        </w:rPr>
      </w:pPr>
    </w:p>
    <w:sectPr w:rsidR="00896F93" w:rsidRPr="00AE3C44" w:rsidSect="002B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D82"/>
    <w:multiLevelType w:val="hybridMultilevel"/>
    <w:tmpl w:val="68FADC7E"/>
    <w:lvl w:ilvl="0" w:tplc="FD2E7C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07BB7"/>
    <w:multiLevelType w:val="hybridMultilevel"/>
    <w:tmpl w:val="FF6C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D0"/>
    <w:rsid w:val="00056BB3"/>
    <w:rsid w:val="00066759"/>
    <w:rsid w:val="000C7DAC"/>
    <w:rsid w:val="001921AF"/>
    <w:rsid w:val="001C165A"/>
    <w:rsid w:val="001F1AA3"/>
    <w:rsid w:val="001F48A0"/>
    <w:rsid w:val="00241A58"/>
    <w:rsid w:val="00257358"/>
    <w:rsid w:val="002B23F6"/>
    <w:rsid w:val="00330EDE"/>
    <w:rsid w:val="003912D0"/>
    <w:rsid w:val="0043115A"/>
    <w:rsid w:val="004873A2"/>
    <w:rsid w:val="004B40FE"/>
    <w:rsid w:val="005105DE"/>
    <w:rsid w:val="00512580"/>
    <w:rsid w:val="005249B8"/>
    <w:rsid w:val="00562F04"/>
    <w:rsid w:val="00571419"/>
    <w:rsid w:val="005B1EE6"/>
    <w:rsid w:val="00653609"/>
    <w:rsid w:val="00665AB8"/>
    <w:rsid w:val="006839EA"/>
    <w:rsid w:val="00685141"/>
    <w:rsid w:val="006B714B"/>
    <w:rsid w:val="00832655"/>
    <w:rsid w:val="00896F93"/>
    <w:rsid w:val="00A02571"/>
    <w:rsid w:val="00A560C0"/>
    <w:rsid w:val="00A74894"/>
    <w:rsid w:val="00AE3C44"/>
    <w:rsid w:val="00B106C1"/>
    <w:rsid w:val="00BD6AE5"/>
    <w:rsid w:val="00C44DBD"/>
    <w:rsid w:val="00C66ED3"/>
    <w:rsid w:val="00D705CC"/>
    <w:rsid w:val="00D74244"/>
    <w:rsid w:val="00D92246"/>
    <w:rsid w:val="00DC57E1"/>
    <w:rsid w:val="00DE5C3A"/>
    <w:rsid w:val="00DF73E8"/>
    <w:rsid w:val="00E13B68"/>
    <w:rsid w:val="00E14792"/>
    <w:rsid w:val="00E52811"/>
    <w:rsid w:val="00E84795"/>
    <w:rsid w:val="00ED7A86"/>
    <w:rsid w:val="00F023D2"/>
    <w:rsid w:val="00F52D8A"/>
    <w:rsid w:val="00F7491C"/>
    <w:rsid w:val="00F9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4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47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E1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4792"/>
    <w:rPr>
      <w:b/>
      <w:bCs/>
    </w:rPr>
  </w:style>
  <w:style w:type="character" w:styleId="a6">
    <w:name w:val="Hyperlink"/>
    <w:basedOn w:val="a0"/>
    <w:uiPriority w:val="99"/>
    <w:semiHidden/>
    <w:unhideWhenUsed/>
    <w:rsid w:val="00E14792"/>
    <w:rPr>
      <w:color w:val="0000FF"/>
      <w:u w:val="single"/>
    </w:rPr>
  </w:style>
  <w:style w:type="paragraph" w:styleId="a7">
    <w:name w:val="No Spacing"/>
    <w:uiPriority w:val="1"/>
    <w:qFormat/>
    <w:rsid w:val="00E147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62F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562F04"/>
    <w:pPr>
      <w:ind w:left="720"/>
      <w:contextualSpacing/>
    </w:pPr>
    <w:rPr>
      <w:rFonts w:eastAsiaTheme="minorHAnsi"/>
      <w:lang w:eastAsia="en-US"/>
    </w:rPr>
  </w:style>
  <w:style w:type="paragraph" w:customStyle="1" w:styleId="article-renderblock">
    <w:name w:val="article-render__block"/>
    <w:basedOn w:val="a"/>
    <w:rsid w:val="001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BD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Normal">
    <w:name w:val="ConsPlusNormal"/>
    <w:rsid w:val="00896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896F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4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47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E1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4792"/>
    <w:rPr>
      <w:b/>
      <w:bCs/>
    </w:rPr>
  </w:style>
  <w:style w:type="character" w:styleId="a6">
    <w:name w:val="Hyperlink"/>
    <w:basedOn w:val="a0"/>
    <w:uiPriority w:val="99"/>
    <w:semiHidden/>
    <w:unhideWhenUsed/>
    <w:rsid w:val="00E14792"/>
    <w:rPr>
      <w:color w:val="0000FF"/>
      <w:u w:val="single"/>
    </w:rPr>
  </w:style>
  <w:style w:type="paragraph" w:styleId="a7">
    <w:name w:val="No Spacing"/>
    <w:uiPriority w:val="1"/>
    <w:qFormat/>
    <w:rsid w:val="00E147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62F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562F04"/>
    <w:pPr>
      <w:ind w:left="720"/>
      <w:contextualSpacing/>
    </w:pPr>
    <w:rPr>
      <w:rFonts w:eastAsiaTheme="minorHAnsi"/>
      <w:lang w:eastAsia="en-US"/>
    </w:rPr>
  </w:style>
  <w:style w:type="paragraph" w:customStyle="1" w:styleId="article-renderblock">
    <w:name w:val="article-render__block"/>
    <w:basedOn w:val="a"/>
    <w:rsid w:val="001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BD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Normal">
    <w:name w:val="ConsPlusNormal"/>
    <w:rsid w:val="00896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896F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9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6437053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746879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2136922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3644003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587950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123685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1160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64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2005154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3331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5304576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375123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3879968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7015421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89851497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4438406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6343669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223181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3078287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25898909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913">
              <w:marLeft w:val="0"/>
              <w:marRight w:val="0"/>
              <w:marTop w:val="7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36C3A23097F4FC76CEF542B06B89491883165D95AE1F2BFC7055AB70719538E470E52E675E8578C8778D316558D9E80574E456AB4CF36qBf8G" TargetMode="External"/><Relationship Id="rId13" Type="http://schemas.openxmlformats.org/officeDocument/2006/relationships/hyperlink" Target="consultantplus://offline/ref=D176B6CA9723378EDEAF41F60DF1EE47F12393F8F458AD8401811C715B8C50A46DDC93C96E3EE462E4949310384FDEA1E46842904Au9OAN" TargetMode="External"/><Relationship Id="rId18" Type="http://schemas.openxmlformats.org/officeDocument/2006/relationships/hyperlink" Target="consultantplus://offline/ref=4EDAB5A236E5FE46E683EDB531E5805AAB72B65197A925132612EDB2885A416B79E15C98F4B24CED077086A92B09E7D4FB29B5288Bo6l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80AF41DB4EF3799B474AD2BD9413A6B2A6148A156C770D076138096F5A2E91C6464A449DEEBC35485246F11E2A42B952B9BC5CC6BFH4U0N" TargetMode="External"/><Relationship Id="rId12" Type="http://schemas.openxmlformats.org/officeDocument/2006/relationships/hyperlink" Target="consultantplus://offline/ref=B4586733D9F6CA5C1B16351C6D03836D1ADAA257A5F2A2644983B0956E153C24DA718F33F56FFB7765A8D949E94992D4981C506868L4K0N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68F65806DE89571EA8E44205F199B6B817AE8ECDCEEEB48B411746F2A97E3A0D3BD0311221F6A811DA170DFA855F33C4A85261B01817Y0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4586733D9F6CA5C1B16351C6D03836D1ADAA257A5F2A2644983B0956E153C24DA718F33F761FB7765A8D949E94992D4981C506868L4K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76B6CA9723378EDEAF41F60DF1EE47F12393F8F458AD8401811C715B8C50A46DDC93CA6732E462E4949310384FDEA1E46842904Au9OAN" TargetMode="External"/><Relationship Id="rId10" Type="http://schemas.openxmlformats.org/officeDocument/2006/relationships/hyperlink" Target="consultantplus://offline/ref=B4586733D9F6CA5C1B1629166C03836D1BD1A25BFAAEFD3F14D4B99F3952737D98358237FF61FB7765A8D949E94992D4981C506868L4K0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36C3A23097F4FC76CEF542B06B89491883165D95AE1F2BFC7055AB70719538E470E52E675EF50808778D316558D9E80574E456AB4CF36qBf8G" TargetMode="External"/><Relationship Id="rId14" Type="http://schemas.openxmlformats.org/officeDocument/2006/relationships/hyperlink" Target="consultantplus://offline/ref=D176B6CA9723378EDEAF41F60DF1EE47F12393F8F458AD8401811C715B8C50A47FDCCBC1663EF137B7CEC41D38u4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Курский обком Профсоюза</cp:lastModifiedBy>
  <cp:revision>4</cp:revision>
  <cp:lastPrinted>2019-12-19T13:46:00Z</cp:lastPrinted>
  <dcterms:created xsi:type="dcterms:W3CDTF">2019-12-25T10:34:00Z</dcterms:created>
  <dcterms:modified xsi:type="dcterms:W3CDTF">2019-12-25T10:53:00Z</dcterms:modified>
</cp:coreProperties>
</file>