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1A" w:rsidRPr="000D3555" w:rsidRDefault="00F3751A" w:rsidP="00F3751A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D3555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Приложение № 2</w:t>
      </w:r>
    </w:p>
    <w:p w:rsidR="00F3751A" w:rsidRDefault="00F3751A" w:rsidP="00F3751A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</w:t>
      </w:r>
    </w:p>
    <w:p w:rsidR="00F3751A" w:rsidRDefault="00F3751A" w:rsidP="00F3751A">
      <w:pPr>
        <w:suppressAutoHyphens/>
        <w:spacing w:after="0" w:line="240" w:lineRule="auto"/>
        <w:ind w:firstLine="482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тверждены</w:t>
      </w:r>
    </w:p>
    <w:p w:rsidR="00F3751A" w:rsidRPr="00F801BA" w:rsidRDefault="00F3751A" w:rsidP="00F3751A">
      <w:pPr>
        <w:suppressAutoHyphens/>
        <w:spacing w:after="0" w:line="240" w:lineRule="auto"/>
        <w:ind w:firstLine="4395"/>
        <w:jc w:val="right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п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остановлением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№ 14.3.п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>рез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идиума обкома  профсоюза 29 сентября</w:t>
      </w:r>
      <w:r w:rsidRPr="00F801B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2017 г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F3751A" w:rsidRPr="00F801BA" w:rsidRDefault="00F3751A" w:rsidP="00F3751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F3751A" w:rsidRPr="001C0463" w:rsidRDefault="00F3751A" w:rsidP="00F3751A">
      <w:pPr>
        <w:shd w:val="clear" w:color="auto" w:fill="FFFFFF"/>
        <w:ind w:hanging="142"/>
        <w:jc w:val="right"/>
        <w:rPr>
          <w:rFonts w:ascii="Times New Roman" w:hAnsi="Times New Roman" w:cs="Times New Roman"/>
          <w:b/>
          <w:bCs/>
          <w:spacing w:val="-12"/>
          <w:sz w:val="16"/>
          <w:szCs w:val="24"/>
        </w:rPr>
      </w:pPr>
    </w:p>
    <w:p w:rsidR="00F3751A" w:rsidRPr="00F801BA" w:rsidRDefault="00F3751A" w:rsidP="00F3751A">
      <w:pPr>
        <w:shd w:val="clear" w:color="auto" w:fill="FFFFFF"/>
        <w:ind w:hanging="142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F801BA">
        <w:rPr>
          <w:rFonts w:ascii="Times New Roman" w:hAnsi="Times New Roman" w:cs="Times New Roman"/>
          <w:b/>
          <w:bCs/>
          <w:spacing w:val="-12"/>
          <w:sz w:val="28"/>
          <w:szCs w:val="28"/>
        </w:rPr>
        <w:t>КАЧЕСТВЕННЫЕ ПОКАЗАТЕЛИ - Форма  РТП – 2017</w:t>
      </w:r>
      <w:r w:rsidRPr="00F801B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 </w:t>
      </w:r>
    </w:p>
    <w:p w:rsidR="00F3751A" w:rsidRPr="00F801BA" w:rsidRDefault="00F3751A" w:rsidP="00F37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F801BA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F801BA">
        <w:rPr>
          <w:rFonts w:ascii="Times New Roman" w:hAnsi="Times New Roman" w:cs="Times New Roman"/>
          <w:bCs/>
          <w:spacing w:val="-12"/>
          <w:sz w:val="28"/>
          <w:szCs w:val="28"/>
        </w:rPr>
        <w:tab/>
      </w:r>
      <w:r w:rsidRPr="00F801BA">
        <w:rPr>
          <w:rFonts w:ascii="Times New Roman" w:hAnsi="Times New Roman" w:cs="Times New Roman"/>
          <w:bCs/>
          <w:spacing w:val="-12"/>
          <w:sz w:val="28"/>
          <w:szCs w:val="28"/>
        </w:rPr>
        <w:tab/>
        <w:t xml:space="preserve"> Региональной  профсоюзной  тематической</w:t>
      </w:r>
      <w:r w:rsidRPr="00F801BA">
        <w:rPr>
          <w:rFonts w:ascii="Times New Roman" w:hAnsi="Times New Roman" w:cs="Times New Roman"/>
          <w:bCs/>
          <w:sz w:val="28"/>
          <w:szCs w:val="28"/>
        </w:rPr>
        <w:t xml:space="preserve">  проверки по теме:</w:t>
      </w:r>
      <w:r w:rsidRPr="00F801BA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 </w:t>
      </w:r>
      <w:r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«Соблюдение трудового законодательства при </w:t>
      </w:r>
      <w:r w:rsidRPr="00056668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установлении, распределении и изменении</w:t>
      </w:r>
      <w:r w:rsidRPr="00056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учебной нагрузки в образовательных организациях»</w:t>
      </w:r>
      <w:r w:rsidRPr="00F801BA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>.</w:t>
      </w:r>
    </w:p>
    <w:p w:rsidR="00F3751A" w:rsidRPr="00F801BA" w:rsidRDefault="00F3751A" w:rsidP="00F3751A">
      <w:pPr>
        <w:shd w:val="clear" w:color="auto" w:fill="FFFFFF"/>
        <w:ind w:hanging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51A" w:rsidRPr="00F801BA" w:rsidRDefault="00F3751A" w:rsidP="00F3751A">
      <w:pPr>
        <w:shd w:val="clear" w:color="auto" w:fill="FFFFFF"/>
        <w:tabs>
          <w:tab w:val="left" w:leader="underscore" w:pos="9751"/>
        </w:tabs>
        <w:ind w:hanging="142"/>
        <w:rPr>
          <w:rFonts w:ascii="Times New Roman" w:hAnsi="Times New Roman" w:cs="Times New Roman"/>
          <w:spacing w:val="-12"/>
          <w:sz w:val="24"/>
          <w:szCs w:val="24"/>
        </w:rPr>
      </w:pPr>
      <w:r w:rsidRPr="00F801BA">
        <w:rPr>
          <w:rFonts w:ascii="Times New Roman" w:hAnsi="Times New Roman" w:cs="Times New Roman"/>
          <w:spacing w:val="-12"/>
          <w:sz w:val="24"/>
          <w:szCs w:val="24"/>
        </w:rPr>
        <w:t xml:space="preserve">   Местная организация Профсоюза          ___________________________________________  </w:t>
      </w:r>
    </w:p>
    <w:p w:rsidR="00F3751A" w:rsidRPr="00F801BA" w:rsidRDefault="00F3751A" w:rsidP="00F3751A">
      <w:pPr>
        <w:shd w:val="clear" w:color="auto" w:fill="FFFFFF"/>
        <w:tabs>
          <w:tab w:val="left" w:leader="underscore" w:pos="9751"/>
        </w:tabs>
        <w:ind w:hanging="142"/>
        <w:rPr>
          <w:rFonts w:ascii="Arial" w:hAnsi="Arial" w:cs="Arial"/>
          <w:sz w:val="24"/>
          <w:szCs w:val="24"/>
        </w:rPr>
      </w:pPr>
      <w:r w:rsidRPr="00F801BA">
        <w:rPr>
          <w:rFonts w:ascii="Times New Roman" w:hAnsi="Times New Roman" w:cs="Times New Roman"/>
          <w:spacing w:val="-12"/>
          <w:sz w:val="24"/>
          <w:szCs w:val="24"/>
        </w:rPr>
        <w:t xml:space="preserve">   Ф.И.О. исполнителя                                    ____________________________________________</w:t>
      </w:r>
    </w:p>
    <w:p w:rsidR="00F3751A" w:rsidRPr="00F801BA" w:rsidRDefault="00F3751A" w:rsidP="00F3751A">
      <w:pPr>
        <w:shd w:val="clear" w:color="auto" w:fill="FFFFFF"/>
        <w:tabs>
          <w:tab w:val="left" w:leader="underscore" w:pos="9698"/>
        </w:tabs>
        <w:ind w:hanging="142"/>
        <w:rPr>
          <w:rFonts w:ascii="Times New Roman" w:hAnsi="Times New Roman" w:cs="Times New Roman"/>
          <w:spacing w:val="-12"/>
          <w:sz w:val="24"/>
          <w:szCs w:val="24"/>
        </w:rPr>
      </w:pPr>
      <w:r w:rsidRPr="00F801BA">
        <w:rPr>
          <w:rFonts w:ascii="Times New Roman" w:hAnsi="Times New Roman" w:cs="Times New Roman"/>
          <w:spacing w:val="-12"/>
          <w:sz w:val="24"/>
          <w:szCs w:val="24"/>
        </w:rPr>
        <w:t xml:space="preserve">   Должность исполнителя                             ___________________________________________</w:t>
      </w:r>
    </w:p>
    <w:p w:rsidR="00F3751A" w:rsidRPr="00F801BA" w:rsidRDefault="00F3751A" w:rsidP="00F3751A">
      <w:pPr>
        <w:shd w:val="clear" w:color="auto" w:fill="FFFFFF"/>
        <w:tabs>
          <w:tab w:val="left" w:leader="underscore" w:pos="9698"/>
        </w:tabs>
        <w:ind w:hanging="142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ab/>
        <w:t xml:space="preserve">  </w:t>
      </w:r>
    </w:p>
    <w:p w:rsidR="00F3751A" w:rsidRPr="00F801BA" w:rsidRDefault="00F3751A" w:rsidP="00F3751A">
      <w:pPr>
        <w:shd w:val="clear" w:color="auto" w:fill="FFFFFF"/>
        <w:tabs>
          <w:tab w:val="left" w:leader="underscore" w:pos="9698"/>
        </w:tabs>
        <w:ind w:hanging="142"/>
        <w:jc w:val="both"/>
        <w:rPr>
          <w:rFonts w:ascii="Times New Roman" w:hAnsi="Times New Roman" w:cs="Times New Roman"/>
          <w:sz w:val="2"/>
          <w:szCs w:val="2"/>
        </w:rPr>
      </w:pPr>
      <w:r w:rsidRPr="00F801BA">
        <w:rPr>
          <w:rFonts w:ascii="Times New Roman" w:hAnsi="Times New Roman" w:cs="Times New Roman"/>
          <w:spacing w:val="-12"/>
          <w:sz w:val="24"/>
          <w:szCs w:val="24"/>
        </w:rPr>
        <w:tab/>
        <w:t xml:space="preserve">           Качественные показатели по форме РТП-2017 отражаются в таблице, которая направляется в  Курский обком Профсоюза в составе итоговых материалов проверки, включая пояснительную записку, копии представлений  и др. </w:t>
      </w:r>
    </w:p>
    <w:tbl>
      <w:tblPr>
        <w:tblpPr w:leftFromText="180" w:rightFromText="180" w:vertAnchor="text" w:tblpY="1"/>
        <w:tblOverlap w:val="never"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0"/>
        <w:gridCol w:w="45"/>
        <w:gridCol w:w="618"/>
        <w:gridCol w:w="77"/>
        <w:gridCol w:w="6301"/>
        <w:gridCol w:w="1134"/>
        <w:gridCol w:w="1108"/>
      </w:tblGrid>
      <w:tr w:rsidR="00F3751A" w:rsidRPr="00F801BA" w:rsidTr="001746B1">
        <w:trPr>
          <w:trHeight w:hRule="exact" w:val="364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67"/>
              <w:jc w:val="center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4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13"/>
              </w:rPr>
              <w:t>Количество</w:t>
            </w:r>
          </w:p>
        </w:tc>
      </w:tr>
      <w:tr w:rsidR="00F3751A" w:rsidRPr="00F801BA" w:rsidTr="001746B1">
        <w:trPr>
          <w:trHeight w:hRule="exact" w:val="1209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6"/>
              </w:rPr>
              <w:t xml:space="preserve">        </w:t>
            </w: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1. Проверено   образовательных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организаций</w:t>
            </w: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both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Всего: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F3751A" w:rsidRPr="00F801BA" w:rsidRDefault="00F3751A" w:rsidP="001746B1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3751A" w:rsidRPr="00F801BA" w:rsidTr="001746B1">
        <w:trPr>
          <w:trHeight w:hRule="exact" w:val="283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</w:rPr>
              <w:t xml:space="preserve">       </w:t>
            </w: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  том числе: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84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 1.2.</w:t>
            </w:r>
          </w:p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shd w:val="clear" w:color="auto" w:fill="FFFFFF"/>
              <w:ind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образования  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3751A" w:rsidRPr="00F801BA" w:rsidTr="001746B1">
        <w:trPr>
          <w:trHeight w:hRule="exact" w:val="288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751A" w:rsidRPr="00F801BA" w:rsidTr="001746B1">
        <w:trPr>
          <w:trHeight w:hRule="exact" w:val="4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751A" w:rsidRDefault="00F3751A" w:rsidP="001746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2.</w:t>
            </w:r>
          </w:p>
          <w:p w:rsidR="00F3751A" w:rsidRPr="00F801BA" w:rsidRDefault="00F3751A" w:rsidP="001746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8"/>
              </w:rPr>
              <w:t xml:space="preserve">  </w:t>
            </w:r>
          </w:p>
        </w:tc>
        <w:tc>
          <w:tcPr>
            <w:tcW w:w="69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51A" w:rsidRDefault="00F3751A" w:rsidP="001746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Показатели учебной нагрузки в образовательных организациях: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</w:rPr>
              <w:t xml:space="preserve">    </w:t>
            </w: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Часов (за ставку)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F3751A" w:rsidRPr="00F801BA" w:rsidTr="001746B1">
        <w:trPr>
          <w:trHeight w:hRule="exact" w:val="435"/>
        </w:trPr>
        <w:tc>
          <w:tcPr>
            <w:tcW w:w="3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Default="00F3751A" w:rsidP="001746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2.1.</w:t>
            </w:r>
          </w:p>
        </w:tc>
        <w:tc>
          <w:tcPr>
            <w:tcW w:w="69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Default="00F3751A" w:rsidP="001746B1">
            <w:pPr>
              <w:shd w:val="clear" w:color="auto" w:fill="FFFFFF"/>
              <w:ind w:left="110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Минимальная учебная нагрузка в организациях общего образования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3751A" w:rsidRPr="00F801BA" w:rsidTr="001746B1">
        <w:trPr>
          <w:trHeight w:hRule="exact" w:val="45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2 2.2.</w:t>
            </w:r>
          </w:p>
        </w:tc>
        <w:tc>
          <w:tcPr>
            <w:tcW w:w="699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left="12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Средняя  учебная нагрузка в организациях общего образования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3751A" w:rsidRPr="00F801BA" w:rsidTr="001746B1">
        <w:trPr>
          <w:trHeight w:hRule="exact" w:val="46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22.3.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left="200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Максимальная учебная нагрузка в организациях общего образования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3751A" w:rsidRPr="00F801BA" w:rsidTr="001746B1">
        <w:trPr>
          <w:trHeight w:hRule="exact" w:val="46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22.4.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Минимальная учебная нагрузка в организациях профессионального образования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3751A" w:rsidRPr="00F801BA" w:rsidTr="001746B1">
        <w:trPr>
          <w:trHeight w:hRule="exact" w:val="46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22.5.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left="200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Средняя учебная нагрузка в организациях профессионального образования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3751A" w:rsidRPr="00F801BA" w:rsidTr="001746B1">
        <w:trPr>
          <w:trHeight w:hRule="exact" w:val="465"/>
        </w:trPr>
        <w:tc>
          <w:tcPr>
            <w:tcW w:w="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22.6.</w:t>
            </w:r>
          </w:p>
        </w:tc>
        <w:tc>
          <w:tcPr>
            <w:tcW w:w="704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left="3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Максимальная учебная нагрузка в организациях профессионального образования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3751A" w:rsidRPr="00F801BA" w:rsidTr="001746B1">
        <w:trPr>
          <w:trHeight w:hRule="exact" w:val="465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3751A" w:rsidRPr="00F801BA" w:rsidTr="001746B1">
        <w:trPr>
          <w:trHeight w:hRule="exact" w:val="924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3</w:t>
            </w: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.</w:t>
            </w:r>
            <w:r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   </w:t>
            </w:r>
            <w:r w:rsidRPr="00F801B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Выявлено  </w:t>
            </w: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нарушений трудового законодательства   при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определении</w:t>
            </w: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учебной нагрузки</w:t>
            </w: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.</w:t>
            </w:r>
          </w:p>
          <w:p w:rsidR="00F3751A" w:rsidRDefault="00F3751A" w:rsidP="001746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     Всего:</w:t>
            </w:r>
            <w:r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</w:p>
          <w:p w:rsidR="00F3751A" w:rsidRPr="00F801BA" w:rsidRDefault="00F3751A" w:rsidP="001746B1">
            <w:pPr>
              <w:shd w:val="clear" w:color="auto" w:fill="FFFFFF"/>
              <w:ind w:hanging="142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rPr>
                <w:rFonts w:ascii="Times New Roman" w:hAnsi="Times New Roman" w:cs="Times New Roman"/>
                <w:b/>
              </w:rPr>
            </w:pPr>
          </w:p>
        </w:tc>
      </w:tr>
      <w:tr w:rsidR="00F3751A" w:rsidRPr="00F801BA" w:rsidTr="001746B1">
        <w:trPr>
          <w:trHeight w:hRule="exact" w:val="283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  <w:r w:rsidRPr="00F801B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том числе:</w:t>
            </w:r>
            <w:r w:rsidRPr="00F801B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582"/>
        </w:trPr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63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Default="00F3751A" w:rsidP="001746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Несоответствие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нормы часов работы учителя, преподавателя </w:t>
            </w:r>
          </w:p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  <w:p w:rsidR="00F3751A" w:rsidRPr="00F801BA" w:rsidRDefault="00F3751A" w:rsidP="001746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suppressAutoHyphens/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74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менее 18 час</w:t>
            </w:r>
            <w:proofErr w:type="gramStart"/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gramEnd"/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более 36 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менее 720 час</w:t>
            </w:r>
            <w:proofErr w:type="gramStart"/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</w:t>
            </w:r>
            <w:proofErr w:type="gramEnd"/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более 720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7B16AD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B16A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объективным причинам: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менее 18 час</w:t>
            </w:r>
            <w:proofErr w:type="gramStart"/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640EC">
              <w:rPr>
                <w:rFonts w:ascii="Times New Roman" w:hAnsi="Times New Roman" w:cs="Times New Roman"/>
                <w:b/>
                <w:sz w:val="20"/>
                <w:szCs w:val="20"/>
              </w:rPr>
              <w:t>менее 720 час.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871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Default="00F3751A" w:rsidP="001746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Невнесение в трудовой договор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объема учебной нагрузки, установленный педагогическому работнику</w:t>
            </w:r>
          </w:p>
          <w:p w:rsidR="00F3751A" w:rsidRDefault="00F3751A" w:rsidP="001746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F3751A" w:rsidRPr="00F801BA" w:rsidRDefault="00F3751A" w:rsidP="00174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157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.3.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Нарушение срока ежегодного установления объема учебной нагрузки на начало учебного года</w:t>
            </w: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(п.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7.3</w:t>
            </w: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.</w:t>
            </w:r>
            <w:proofErr w:type="gramEnd"/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Регионального </w:t>
            </w:r>
            <w:proofErr w:type="spellStart"/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отр</w:t>
            </w:r>
            <w:proofErr w:type="spellEnd"/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соглашения).</w:t>
            </w:r>
            <w:proofErr w:type="gramEnd"/>
          </w:p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94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сохранение</w:t>
            </w:r>
            <w:proofErr w:type="spellEnd"/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преемственности преподавания учебных предметов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ind w:hanging="142"/>
              <w:rPr>
                <w:rFonts w:ascii="Times New Roman" w:hAnsi="Times New Roman" w:cs="Times New Roman"/>
              </w:rPr>
            </w:pPr>
          </w:p>
          <w:p w:rsidR="00F3751A" w:rsidRPr="00F801BA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1017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.5.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Нарушения при изменении (увеличении или снижении) учебной нагрузки на новый учебный год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846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.5.1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Отсутствие причин для  изменения учебной нагрузки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82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B057B">
              <w:rPr>
                <w:rFonts w:ascii="Times New Roman" w:hAnsi="Times New Roman" w:cs="Times New Roman"/>
                <w:b/>
              </w:rPr>
              <w:t>.5.2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Неуведомление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в письменной форме за два месяца до предполагаемых изменений   учебной нагрузки</w:t>
            </w:r>
          </w:p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val="797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.6.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Незаключение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дополнительного соглашения при временном или постоянном изменении учебной нагрузки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hRule="exact" w:val="1263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DB057B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B057B">
              <w:rPr>
                <w:rFonts w:ascii="Times New Roman" w:hAnsi="Times New Roman" w:cs="Times New Roman"/>
                <w:b/>
              </w:rPr>
              <w:t>.7</w:t>
            </w: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Отсутствие </w:t>
            </w: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учета мнения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(согласования)</w:t>
            </w: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выборного органа первичной профсоюзной организации при принятии локальных нормативных актов </w:t>
            </w:r>
            <w:proofErr w:type="gramStart"/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ст. 372 ТК)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 установлении учебной нагрузки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педработникам</w:t>
            </w:r>
            <w:proofErr w:type="spellEnd"/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88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88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профессионального образования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88"/>
        </w:trPr>
        <w:tc>
          <w:tcPr>
            <w:tcW w:w="99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val="1075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4</w:t>
            </w:r>
            <w:r w:rsidRPr="00F801B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. По итогам профсоюзной тематической  проверки   предприняты </w:t>
            </w: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меры по устранению выявленных нарушений.</w:t>
            </w:r>
          </w:p>
          <w:p w:rsidR="00F3751A" w:rsidRPr="00F801BA" w:rsidRDefault="00F3751A" w:rsidP="001746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Количество:</w:t>
            </w:r>
          </w:p>
        </w:tc>
      </w:tr>
      <w:tr w:rsidR="00F3751A" w:rsidRPr="00F801BA" w:rsidTr="001746B1">
        <w:trPr>
          <w:trHeight w:hRule="exact" w:val="288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</w:rPr>
            </w:pPr>
          </w:p>
        </w:tc>
      </w:tr>
      <w:tr w:rsidR="00F3751A" w:rsidRPr="00F801BA" w:rsidTr="001746B1">
        <w:trPr>
          <w:trHeight w:val="331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B057B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</w:tc>
        <w:tc>
          <w:tcPr>
            <w:tcW w:w="63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Число    представлений    об    устранении    выявленных </w:t>
            </w:r>
            <w:r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нарушений  трудового  законодательства. </w:t>
            </w:r>
          </w:p>
          <w:p w:rsidR="00F3751A" w:rsidRPr="00F801BA" w:rsidRDefault="00F3751A" w:rsidP="001746B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iCs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Default="00F3751A" w:rsidP="00174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D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  <w:p w:rsidR="00F3751A" w:rsidRPr="00E52DD8" w:rsidRDefault="00F3751A" w:rsidP="00174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2DD8">
              <w:rPr>
                <w:rFonts w:ascii="Times New Roman" w:hAnsi="Times New Roman" w:cs="Times New Roman"/>
                <w:b/>
                <w:sz w:val="20"/>
                <w:szCs w:val="20"/>
              </w:rPr>
              <w:t>нарушений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 ОУ</w:t>
            </w:r>
          </w:p>
        </w:tc>
      </w:tr>
      <w:tr w:rsidR="00F3751A" w:rsidRPr="00F801BA" w:rsidTr="001746B1">
        <w:trPr>
          <w:trHeight w:val="522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3751A" w:rsidRPr="00F801BA" w:rsidRDefault="00F3751A" w:rsidP="001746B1">
            <w:pPr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3751A" w:rsidRPr="00F801BA" w:rsidRDefault="00F3751A" w:rsidP="00174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iCs/>
                <w:spacing w:val="-6"/>
                <w:sz w:val="20"/>
                <w:szCs w:val="20"/>
              </w:rPr>
              <w:t>Всего</w:t>
            </w:r>
            <w:r w:rsidRPr="00F801BA">
              <w:rPr>
                <w:rFonts w:ascii="Times New Roman" w:hAnsi="Times New Roman" w:cs="Times New Roman"/>
                <w:iCs/>
                <w:spacing w:val="-6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98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83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1088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B0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Направлено материалов </w:t>
            </w:r>
            <w:r w:rsidRPr="00F801BA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>в органы по рассмотрению индивидуальных  трудовых споров, КТС / суд.</w:t>
            </w:r>
          </w:p>
          <w:p w:rsidR="00F3751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>Всего: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51A" w:rsidRPr="00F801BA" w:rsidTr="001746B1">
        <w:trPr>
          <w:trHeight w:hRule="exact" w:val="278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88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51A" w:rsidRPr="00F801BA" w:rsidTr="001746B1">
        <w:trPr>
          <w:trHeight w:hRule="exact" w:val="983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3751A" w:rsidRPr="00DB057B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DB0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</w:rPr>
              <w:t xml:space="preserve">Направлено материалов  </w:t>
            </w:r>
            <w:r w:rsidRPr="00F801BA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в государственную инспекцию </w:t>
            </w:r>
            <w:r w:rsidRPr="00F801B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труда/ прокуратуру.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Всего: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83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51A" w:rsidRPr="00F801BA" w:rsidTr="001746B1">
        <w:trPr>
          <w:trHeight w:hRule="exact" w:val="288"/>
        </w:trPr>
        <w:tc>
          <w:tcPr>
            <w:tcW w:w="107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51A" w:rsidRPr="00F801BA" w:rsidRDefault="00F3751A" w:rsidP="001746B1">
            <w:pPr>
              <w:widowControl w:val="0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/              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188"/>
        </w:trPr>
        <w:tc>
          <w:tcPr>
            <w:tcW w:w="737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5</w:t>
            </w:r>
            <w:r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. Устранено    нарушений    трудового    законодательства    </w:t>
            </w:r>
            <w:r w:rsidRPr="00F801B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в    </w:t>
            </w:r>
            <w:r w:rsidRPr="00F801BA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ходе  </w:t>
            </w:r>
            <w:r w:rsidRPr="00F801B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проверки в  ОУ.</w:t>
            </w:r>
          </w:p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iCs/>
                <w:spacing w:val="-3"/>
                <w:sz w:val="20"/>
                <w:szCs w:val="20"/>
              </w:rPr>
              <w:t xml:space="preserve"> Всего:</w:t>
            </w:r>
            <w:r w:rsidRPr="00F801B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Количество:</w:t>
            </w: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3751A" w:rsidRPr="00F801BA" w:rsidTr="001746B1">
        <w:trPr>
          <w:trHeight w:hRule="exact" w:val="847"/>
        </w:trPr>
        <w:tc>
          <w:tcPr>
            <w:tcW w:w="7371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751A" w:rsidRPr="00F801BA" w:rsidTr="001746B1">
        <w:trPr>
          <w:trHeight w:hRule="exact" w:val="288"/>
        </w:trPr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в  </w:t>
            </w:r>
            <w:proofErr w:type="spellStart"/>
            <w:proofErr w:type="gramStart"/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spellEnd"/>
            <w:proofErr w:type="gramEnd"/>
            <w:r w:rsidRPr="00F80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3751A" w:rsidRPr="00F801BA" w:rsidTr="001746B1">
        <w:trPr>
          <w:trHeight w:hRule="exact" w:val="288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общего образования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F3751A" w:rsidRPr="00F801BA" w:rsidTr="001746B1">
        <w:trPr>
          <w:trHeight w:hRule="exact" w:val="1072"/>
        </w:trPr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sz w:val="20"/>
                <w:szCs w:val="20"/>
              </w:rPr>
            </w:pPr>
            <w:r w:rsidRPr="00F801BA">
              <w:rPr>
                <w:rFonts w:ascii="Times New Roman" w:hAnsi="Times New Roman" w:cs="Times New Roman"/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751A" w:rsidRPr="00F801BA" w:rsidRDefault="00F3751A" w:rsidP="001746B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51A" w:rsidRDefault="00F3751A" w:rsidP="00F3751A">
      <w:pPr>
        <w:shd w:val="clear" w:color="auto" w:fill="FFFFFF"/>
        <w:ind w:hanging="142"/>
        <w:rPr>
          <w:rFonts w:ascii="Times New Roman" w:hAnsi="Times New Roman" w:cs="Times New Roman"/>
          <w:szCs w:val="20"/>
        </w:rPr>
      </w:pPr>
    </w:p>
    <w:p w:rsidR="00F3751A" w:rsidRPr="00D52B9B" w:rsidRDefault="00F3751A" w:rsidP="00F3751A">
      <w:pPr>
        <w:shd w:val="clear" w:color="auto" w:fill="FFFFFF"/>
        <w:ind w:hanging="142"/>
        <w:rPr>
          <w:rFonts w:ascii="Times New Roman" w:hAnsi="Times New Roman" w:cs="Times New Roman"/>
          <w:szCs w:val="20"/>
        </w:rPr>
      </w:pPr>
      <w:r w:rsidRPr="00D52B9B">
        <w:rPr>
          <w:rFonts w:ascii="Times New Roman" w:hAnsi="Times New Roman" w:cs="Times New Roman"/>
          <w:szCs w:val="20"/>
        </w:rPr>
        <w:t>Председатель  местной организации профсоюза</w:t>
      </w:r>
    </w:p>
    <w:p w:rsidR="00F3751A" w:rsidRDefault="00F3751A" w:rsidP="00F3751A">
      <w:pPr>
        <w:shd w:val="clear" w:color="auto" w:fill="FFFFFF"/>
        <w:ind w:hanging="14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подпись____________________________                            Ф.И.О. </w:t>
      </w:r>
      <w:r w:rsidRPr="00F801B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801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F3751A" w:rsidRPr="00A0289B" w:rsidRDefault="00F3751A" w:rsidP="00F3751A">
      <w:pPr>
        <w:shd w:val="clear" w:color="auto" w:fill="FFFFFF"/>
        <w:ind w:hanging="142"/>
        <w:rPr>
          <w:rFonts w:ascii="Times New Roman" w:hAnsi="Times New Roman" w:cs="Times New Roman"/>
          <w:i/>
          <w:sz w:val="18"/>
          <w:szCs w:val="18"/>
        </w:rPr>
      </w:pPr>
    </w:p>
    <w:p w:rsidR="00F3751A" w:rsidRPr="00D52B9B" w:rsidRDefault="00F3751A" w:rsidP="00F3751A">
      <w:pPr>
        <w:shd w:val="clear" w:color="auto" w:fill="FFFFFF"/>
        <w:ind w:hanging="142"/>
        <w:rPr>
          <w:rFonts w:ascii="Times New Roman" w:hAnsi="Times New Roman" w:cs="Times New Roman"/>
          <w:szCs w:val="20"/>
        </w:rPr>
      </w:pPr>
      <w:r w:rsidRPr="00D52B9B">
        <w:rPr>
          <w:rFonts w:ascii="Times New Roman" w:hAnsi="Times New Roman" w:cs="Times New Roman"/>
          <w:szCs w:val="20"/>
        </w:rPr>
        <w:t>Внешта</w:t>
      </w:r>
      <w:r>
        <w:rPr>
          <w:rFonts w:ascii="Times New Roman" w:hAnsi="Times New Roman" w:cs="Times New Roman"/>
          <w:szCs w:val="20"/>
        </w:rPr>
        <w:t xml:space="preserve">тный правовой инспектор труда  </w:t>
      </w:r>
      <w:r w:rsidRPr="00D52B9B">
        <w:rPr>
          <w:rFonts w:ascii="Times New Roman" w:hAnsi="Times New Roman" w:cs="Times New Roman"/>
          <w:szCs w:val="20"/>
        </w:rPr>
        <w:t xml:space="preserve">профсоюза                                   </w:t>
      </w:r>
    </w:p>
    <w:p w:rsidR="00F3751A" w:rsidRDefault="00F3751A" w:rsidP="00F3751A">
      <w:pPr>
        <w:shd w:val="clear" w:color="auto" w:fill="FFFFFF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751A" w:rsidRPr="00F801BA" w:rsidRDefault="00F3751A" w:rsidP="00F3751A">
      <w:pPr>
        <w:shd w:val="clear" w:color="auto" w:fill="FFFFFF"/>
        <w:ind w:hanging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подпись____________________________                            Ф.И.О. </w:t>
      </w:r>
      <w:r w:rsidRPr="00F801B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F801B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F3751A" w:rsidRPr="00F801BA" w:rsidRDefault="00F3751A" w:rsidP="00F3751A">
      <w:pPr>
        <w:shd w:val="clear" w:color="auto" w:fill="FFFFFF"/>
        <w:ind w:hanging="142"/>
        <w:rPr>
          <w:rFonts w:ascii="Times New Roman" w:hAnsi="Times New Roman" w:cs="Times New Roman"/>
          <w:sz w:val="20"/>
          <w:szCs w:val="20"/>
        </w:rPr>
      </w:pPr>
      <w:r w:rsidRPr="00F801BA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F3751A" w:rsidRDefault="00F3751A" w:rsidP="00F3751A">
      <w:pPr>
        <w:shd w:val="clear" w:color="auto" w:fill="FFFFFF"/>
        <w:ind w:hanging="142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1296A" w:rsidRDefault="00F3751A">
      <w:bookmarkStart w:id="0" w:name="_GoBack"/>
      <w:bookmarkEnd w:id="0"/>
    </w:p>
    <w:sectPr w:rsidR="00A1296A" w:rsidSect="009C1CC7">
      <w:pgSz w:w="11906" w:h="16838"/>
      <w:pgMar w:top="567" w:right="28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1A"/>
    <w:rsid w:val="003418D9"/>
    <w:rsid w:val="00A01844"/>
    <w:rsid w:val="00C15C1A"/>
    <w:rsid w:val="00F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2017-10-20T09:28:00Z</dcterms:created>
  <dcterms:modified xsi:type="dcterms:W3CDTF">2017-10-20T09:28:00Z</dcterms:modified>
</cp:coreProperties>
</file>