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A2564B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086003">
        <w:rPr>
          <w:b/>
          <w:sz w:val="28"/>
          <w:szCs w:val="28"/>
        </w:rPr>
        <w:tab/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F01F97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057893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</w:t>
            </w:r>
            <w:r w:rsidR="00057893" w:rsidRPr="00057893">
              <w:rPr>
                <w:sz w:val="28"/>
                <w:szCs w:val="28"/>
              </w:rPr>
              <w:t>06 февраля 2020</w:t>
            </w:r>
            <w:r w:rsidR="004B535F" w:rsidRPr="0005789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E52978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      </w:t>
            </w:r>
            <w:r w:rsidR="00057893" w:rsidRPr="00057893">
              <w:rPr>
                <w:sz w:val="28"/>
                <w:szCs w:val="28"/>
              </w:rPr>
              <w:t>№ 01</w:t>
            </w:r>
          </w:p>
        </w:tc>
      </w:tr>
    </w:tbl>
    <w:p w:rsidR="00B03407" w:rsidRDefault="0087691A" w:rsidP="00C767DF">
      <w:pPr>
        <w:jc w:val="both"/>
        <w:rPr>
          <w:b/>
          <w:sz w:val="28"/>
          <w:szCs w:val="28"/>
        </w:rPr>
      </w:pPr>
      <w:r w:rsidRPr="0087691A">
        <w:rPr>
          <w:b/>
          <w:sz w:val="28"/>
          <w:szCs w:val="28"/>
        </w:rPr>
        <w:t>О</w:t>
      </w:r>
      <w:r w:rsidR="006D6AEA">
        <w:rPr>
          <w:b/>
          <w:sz w:val="28"/>
          <w:szCs w:val="28"/>
        </w:rPr>
        <w:t>б итогах</w:t>
      </w:r>
      <w:r w:rsidRPr="0087691A">
        <w:rPr>
          <w:b/>
          <w:sz w:val="28"/>
          <w:szCs w:val="28"/>
        </w:rPr>
        <w:t xml:space="preserve"> выполнения областной </w:t>
      </w:r>
      <w:r w:rsidR="004E4F07">
        <w:rPr>
          <w:b/>
          <w:sz w:val="28"/>
          <w:szCs w:val="28"/>
        </w:rPr>
        <w:t>П</w:t>
      </w:r>
      <w:r w:rsidRPr="006D6AEA">
        <w:rPr>
          <w:b/>
          <w:sz w:val="28"/>
          <w:szCs w:val="28"/>
        </w:rPr>
        <w:t xml:space="preserve">рограммы </w:t>
      </w:r>
    </w:p>
    <w:p w:rsidR="002E450D" w:rsidRDefault="0087691A" w:rsidP="00C767DF">
      <w:pPr>
        <w:jc w:val="both"/>
        <w:rPr>
          <w:b/>
          <w:sz w:val="28"/>
          <w:szCs w:val="28"/>
        </w:rPr>
      </w:pPr>
      <w:r w:rsidRPr="006D6AEA">
        <w:rPr>
          <w:b/>
          <w:sz w:val="28"/>
          <w:szCs w:val="28"/>
        </w:rPr>
        <w:t>«</w:t>
      </w:r>
      <w:r w:rsidR="002E450D">
        <w:rPr>
          <w:b/>
          <w:sz w:val="28"/>
          <w:szCs w:val="28"/>
        </w:rPr>
        <w:t xml:space="preserve">Информационная работа в </w:t>
      </w:r>
      <w:proofErr w:type="gramStart"/>
      <w:r w:rsidR="002E450D">
        <w:rPr>
          <w:b/>
          <w:sz w:val="28"/>
          <w:szCs w:val="28"/>
        </w:rPr>
        <w:t>Курской</w:t>
      </w:r>
      <w:proofErr w:type="gramEnd"/>
      <w:r w:rsidR="002E450D">
        <w:rPr>
          <w:b/>
          <w:sz w:val="28"/>
          <w:szCs w:val="28"/>
        </w:rPr>
        <w:t xml:space="preserve"> областной </w:t>
      </w:r>
    </w:p>
    <w:p w:rsidR="00B03407" w:rsidRPr="00B03407" w:rsidRDefault="002E450D" w:rsidP="00C76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  <w:r w:rsidR="0087691A" w:rsidRPr="006D6AEA">
        <w:rPr>
          <w:b/>
          <w:sz w:val="28"/>
          <w:szCs w:val="28"/>
        </w:rPr>
        <w:t xml:space="preserve">» </w:t>
      </w:r>
      <w:r w:rsidR="006D6AEA" w:rsidRPr="00B03407">
        <w:rPr>
          <w:b/>
          <w:sz w:val="28"/>
          <w:szCs w:val="28"/>
        </w:rPr>
        <w:t>в</w:t>
      </w:r>
      <w:r w:rsidR="0087691A" w:rsidRPr="00B03407">
        <w:rPr>
          <w:b/>
          <w:sz w:val="28"/>
          <w:szCs w:val="28"/>
        </w:rPr>
        <w:t xml:space="preserve"> 201</w:t>
      </w:r>
      <w:r w:rsidR="00057893" w:rsidRPr="00B03407">
        <w:rPr>
          <w:b/>
          <w:sz w:val="28"/>
          <w:szCs w:val="28"/>
        </w:rPr>
        <w:t>9</w:t>
      </w:r>
      <w:r w:rsidR="0087691A" w:rsidRPr="00B03407">
        <w:rPr>
          <w:b/>
          <w:sz w:val="28"/>
          <w:szCs w:val="28"/>
        </w:rPr>
        <w:t xml:space="preserve"> год</w:t>
      </w:r>
      <w:r w:rsidR="006D6AEA" w:rsidRPr="00B03407">
        <w:rPr>
          <w:b/>
          <w:sz w:val="28"/>
          <w:szCs w:val="28"/>
        </w:rPr>
        <w:t xml:space="preserve">у </w:t>
      </w:r>
    </w:p>
    <w:p w:rsidR="004375BA" w:rsidRPr="00B03407" w:rsidRDefault="006D6AEA" w:rsidP="00C76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 </w:t>
      </w:r>
      <w:proofErr w:type="gramStart"/>
      <w:r>
        <w:rPr>
          <w:b/>
          <w:sz w:val="28"/>
          <w:szCs w:val="28"/>
          <w:u w:val="single"/>
        </w:rPr>
        <w:t>задачах</w:t>
      </w:r>
      <w:proofErr w:type="gramEnd"/>
      <w:r>
        <w:rPr>
          <w:b/>
          <w:sz w:val="28"/>
          <w:szCs w:val="28"/>
          <w:u w:val="single"/>
        </w:rPr>
        <w:t xml:space="preserve"> по ее реализации на 20</w:t>
      </w:r>
      <w:r w:rsidR="0005789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год</w:t>
      </w:r>
      <w:r w:rsidR="0087691A" w:rsidRPr="0087691A">
        <w:rPr>
          <w:sz w:val="28"/>
          <w:szCs w:val="28"/>
          <w:u w:val="single"/>
        </w:rPr>
        <w:t xml:space="preserve"> </w:t>
      </w:r>
    </w:p>
    <w:p w:rsidR="00504EE9" w:rsidRDefault="00086003" w:rsidP="00C767DF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Жилина  Е.А.</w:t>
      </w:r>
    </w:p>
    <w:p w:rsidR="00086003" w:rsidRPr="0089469B" w:rsidRDefault="00086003" w:rsidP="00C767DF">
      <w:pPr>
        <w:jc w:val="both"/>
        <w:rPr>
          <w:sz w:val="28"/>
          <w:szCs w:val="28"/>
        </w:rPr>
      </w:pPr>
    </w:p>
    <w:p w:rsidR="00DD3720" w:rsidRDefault="00DD3720" w:rsidP="00DD37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Президиум обкома Профсоюза отмечает, что в</w:t>
      </w:r>
      <w:r w:rsidRPr="006D5A21">
        <w:rPr>
          <w:sz w:val="28"/>
          <w:szCs w:val="28"/>
        </w:rPr>
        <w:t>ажнейшими стратегическими целями развития Профсоюза являются его организационное, кадровое и финансовое укрепление, повышение профессионализма кадров и актива, совершенствование информационной составляющей уставной деятельности.</w:t>
      </w:r>
      <w:r>
        <w:rPr>
          <w:sz w:val="28"/>
          <w:szCs w:val="28"/>
        </w:rPr>
        <w:t xml:space="preserve"> </w:t>
      </w:r>
      <w:r w:rsidRPr="00DD372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</w:t>
      </w:r>
      <w:r w:rsidRPr="00DD3720">
        <w:rPr>
          <w:sz w:val="28"/>
          <w:szCs w:val="28"/>
        </w:rPr>
        <w:t>«Информационная работа в Курской областной организации Профсоюза»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реализуется с 2017 года. В результате ее реализации в областной организации Профсоюза ведется</w:t>
      </w:r>
      <w:r w:rsidRPr="006D5A21">
        <w:rPr>
          <w:sz w:val="28"/>
          <w:szCs w:val="28"/>
          <w:lang w:eastAsia="ru-RU"/>
        </w:rPr>
        <w:t xml:space="preserve"> един</w:t>
      </w:r>
      <w:r>
        <w:rPr>
          <w:sz w:val="28"/>
          <w:szCs w:val="28"/>
          <w:lang w:eastAsia="ru-RU"/>
        </w:rPr>
        <w:t>ая информационная</w:t>
      </w:r>
      <w:r w:rsidRPr="006D5A21">
        <w:rPr>
          <w:sz w:val="28"/>
          <w:szCs w:val="28"/>
          <w:lang w:eastAsia="ru-RU"/>
        </w:rPr>
        <w:t xml:space="preserve"> политик</w:t>
      </w:r>
      <w:r>
        <w:rPr>
          <w:sz w:val="28"/>
          <w:szCs w:val="28"/>
          <w:lang w:eastAsia="ru-RU"/>
        </w:rPr>
        <w:t>а</w:t>
      </w:r>
      <w:r w:rsidRPr="006D5A21">
        <w:rPr>
          <w:sz w:val="28"/>
          <w:szCs w:val="28"/>
          <w:lang w:eastAsia="ru-RU"/>
        </w:rPr>
        <w:t>, объединяющ</w:t>
      </w:r>
      <w:r>
        <w:rPr>
          <w:sz w:val="28"/>
          <w:szCs w:val="28"/>
          <w:lang w:eastAsia="ru-RU"/>
        </w:rPr>
        <w:t>ая</w:t>
      </w:r>
      <w:r w:rsidRPr="006D5A21">
        <w:rPr>
          <w:sz w:val="28"/>
          <w:szCs w:val="28"/>
          <w:lang w:eastAsia="ru-RU"/>
        </w:rPr>
        <w:t xml:space="preserve"> технические, кадровые, методические и организационные компоненты</w:t>
      </w:r>
      <w:r w:rsidR="00B727A9">
        <w:rPr>
          <w:sz w:val="28"/>
          <w:szCs w:val="28"/>
          <w:lang w:eastAsia="ru-RU"/>
        </w:rPr>
        <w:t>.</w:t>
      </w:r>
    </w:p>
    <w:p w:rsidR="00DD3720" w:rsidRPr="008D7ADB" w:rsidRDefault="00B727A9" w:rsidP="00DD3720">
      <w:pPr>
        <w:pStyle w:val="af4"/>
        <w:shd w:val="clear" w:color="auto" w:fill="FFFFFF"/>
        <w:tabs>
          <w:tab w:val="left" w:pos="707"/>
        </w:tabs>
        <w:spacing w:before="0" w:beforeAutospacing="0" w:after="0" w:afterAutospacing="0"/>
        <w:ind w:firstLine="855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</w:t>
      </w:r>
      <w:r w:rsidR="00DD3720" w:rsidRPr="008D7ADB">
        <w:rPr>
          <w:color w:val="171717"/>
          <w:sz w:val="28"/>
          <w:szCs w:val="28"/>
        </w:rPr>
        <w:t>беспеч</w:t>
      </w:r>
      <w:r w:rsidR="00561CF6">
        <w:rPr>
          <w:color w:val="171717"/>
          <w:sz w:val="28"/>
          <w:szCs w:val="28"/>
        </w:rPr>
        <w:t>ены функционирование единого электронного пространства,</w:t>
      </w:r>
      <w:r w:rsidR="00DD3720" w:rsidRPr="008D7ADB">
        <w:rPr>
          <w:color w:val="171717"/>
          <w:sz w:val="28"/>
          <w:szCs w:val="28"/>
        </w:rPr>
        <w:t xml:space="preserve"> открытост</w:t>
      </w:r>
      <w:r w:rsidR="00DD3720">
        <w:rPr>
          <w:color w:val="171717"/>
          <w:sz w:val="28"/>
          <w:szCs w:val="28"/>
        </w:rPr>
        <w:t>ь</w:t>
      </w:r>
      <w:r w:rsidR="00DD3720" w:rsidRPr="008D7ADB">
        <w:rPr>
          <w:color w:val="171717"/>
          <w:sz w:val="28"/>
          <w:szCs w:val="28"/>
        </w:rPr>
        <w:t xml:space="preserve"> деятельнос</w:t>
      </w:r>
      <w:r w:rsidR="00DD3720">
        <w:rPr>
          <w:color w:val="171717"/>
          <w:sz w:val="28"/>
          <w:szCs w:val="28"/>
        </w:rPr>
        <w:t>ти выборных профсоюзных органов</w:t>
      </w:r>
      <w:r w:rsidR="00F60143">
        <w:rPr>
          <w:color w:val="171717"/>
          <w:sz w:val="28"/>
          <w:szCs w:val="28"/>
        </w:rPr>
        <w:t xml:space="preserve"> через работу сайта областной организации, сайтов и страничек на сайтах территориальных (17) и первичных организаций (59,2%)</w:t>
      </w:r>
      <w:r w:rsidR="00DD3720">
        <w:rPr>
          <w:color w:val="171717"/>
          <w:sz w:val="28"/>
          <w:szCs w:val="28"/>
        </w:rPr>
        <w:t xml:space="preserve">, </w:t>
      </w:r>
      <w:r w:rsidR="00561CF6">
        <w:rPr>
          <w:color w:val="171717"/>
          <w:sz w:val="28"/>
          <w:szCs w:val="28"/>
        </w:rPr>
        <w:t xml:space="preserve">электронной почты, </w:t>
      </w:r>
      <w:r w:rsidR="001D0E49">
        <w:rPr>
          <w:color w:val="171717"/>
          <w:sz w:val="28"/>
          <w:szCs w:val="28"/>
        </w:rPr>
        <w:t xml:space="preserve">практику Публичных отчетов, </w:t>
      </w:r>
      <w:r w:rsidR="00DD3720">
        <w:rPr>
          <w:color w:val="171717"/>
          <w:sz w:val="28"/>
          <w:szCs w:val="28"/>
        </w:rPr>
        <w:t xml:space="preserve">что способствует развитию </w:t>
      </w:r>
      <w:r w:rsidR="00DD3720" w:rsidRPr="008D7ADB">
        <w:rPr>
          <w:color w:val="171717"/>
          <w:sz w:val="28"/>
          <w:szCs w:val="28"/>
        </w:rPr>
        <w:t>корпоративн</w:t>
      </w:r>
      <w:r w:rsidR="00DD3720">
        <w:rPr>
          <w:color w:val="171717"/>
          <w:sz w:val="28"/>
          <w:szCs w:val="28"/>
        </w:rPr>
        <w:t>ой</w:t>
      </w:r>
      <w:r w:rsidR="00DD3720" w:rsidRPr="008D7ADB">
        <w:rPr>
          <w:color w:val="171717"/>
          <w:sz w:val="28"/>
          <w:szCs w:val="28"/>
        </w:rPr>
        <w:t xml:space="preserve"> культур</w:t>
      </w:r>
      <w:r w:rsidR="00DD3720">
        <w:rPr>
          <w:color w:val="171717"/>
          <w:sz w:val="28"/>
          <w:szCs w:val="28"/>
        </w:rPr>
        <w:t>ы</w:t>
      </w:r>
      <w:r w:rsidR="00DD3720" w:rsidRPr="008D7ADB">
        <w:rPr>
          <w:color w:val="171717"/>
          <w:sz w:val="28"/>
          <w:szCs w:val="28"/>
        </w:rPr>
        <w:t xml:space="preserve"> в Профсоюзе</w:t>
      </w:r>
      <w:r w:rsidR="00DD3720">
        <w:rPr>
          <w:color w:val="171717"/>
          <w:sz w:val="28"/>
          <w:szCs w:val="28"/>
        </w:rPr>
        <w:t>, доступност</w:t>
      </w:r>
      <w:r w:rsidR="00F60143">
        <w:rPr>
          <w:color w:val="171717"/>
          <w:sz w:val="28"/>
          <w:szCs w:val="28"/>
        </w:rPr>
        <w:t>и</w:t>
      </w:r>
      <w:r w:rsidR="00DD3720">
        <w:rPr>
          <w:color w:val="171717"/>
          <w:sz w:val="28"/>
          <w:szCs w:val="28"/>
        </w:rPr>
        <w:t xml:space="preserve"> информации о профсоюзной работе для членов Профсоюза, работников сферы образования, социальных партнеров и общественности</w:t>
      </w:r>
      <w:r>
        <w:rPr>
          <w:color w:val="171717"/>
          <w:sz w:val="28"/>
          <w:szCs w:val="28"/>
        </w:rPr>
        <w:t>.</w:t>
      </w:r>
    </w:p>
    <w:p w:rsidR="00DD3720" w:rsidRDefault="00B727A9" w:rsidP="00DD3720">
      <w:pPr>
        <w:pStyle w:val="af4"/>
        <w:shd w:val="clear" w:color="auto" w:fill="FFFFFF"/>
        <w:tabs>
          <w:tab w:val="left" w:pos="714"/>
        </w:tabs>
        <w:spacing w:before="0" w:beforeAutospacing="0" w:after="0" w:afterAutospacing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  <w:t>В</w:t>
      </w:r>
      <w:r w:rsidR="00DD3720" w:rsidRPr="008D7ADB">
        <w:rPr>
          <w:color w:val="171717"/>
          <w:sz w:val="28"/>
          <w:szCs w:val="28"/>
        </w:rPr>
        <w:t>недр</w:t>
      </w:r>
      <w:r w:rsidR="00DD3720">
        <w:rPr>
          <w:color w:val="171717"/>
          <w:sz w:val="28"/>
          <w:szCs w:val="28"/>
        </w:rPr>
        <w:t>ены</w:t>
      </w:r>
      <w:r w:rsidR="00DD3720" w:rsidRPr="008D7ADB">
        <w:rPr>
          <w:color w:val="171717"/>
          <w:sz w:val="28"/>
          <w:szCs w:val="28"/>
        </w:rPr>
        <w:t xml:space="preserve"> новы</w:t>
      </w:r>
      <w:r w:rsidR="00DD3720">
        <w:rPr>
          <w:color w:val="171717"/>
          <w:sz w:val="28"/>
          <w:szCs w:val="28"/>
        </w:rPr>
        <w:t>е</w:t>
      </w:r>
      <w:r w:rsidR="00DD3720" w:rsidRPr="008D7ADB">
        <w:rPr>
          <w:color w:val="171717"/>
          <w:sz w:val="28"/>
          <w:szCs w:val="28"/>
        </w:rPr>
        <w:t xml:space="preserve"> информационны</w:t>
      </w:r>
      <w:r w:rsidR="00DD3720">
        <w:rPr>
          <w:color w:val="171717"/>
          <w:sz w:val="28"/>
          <w:szCs w:val="28"/>
        </w:rPr>
        <w:t>е</w:t>
      </w:r>
      <w:r w:rsidR="00DD3720" w:rsidRPr="008D7ADB">
        <w:rPr>
          <w:color w:val="171717"/>
          <w:sz w:val="28"/>
          <w:szCs w:val="28"/>
        </w:rPr>
        <w:t xml:space="preserve"> технологи</w:t>
      </w:r>
      <w:r w:rsidR="00DD3720">
        <w:rPr>
          <w:color w:val="171717"/>
          <w:sz w:val="28"/>
          <w:szCs w:val="28"/>
        </w:rPr>
        <w:t>и (методы сбора, обработки, анализа и п</w:t>
      </w:r>
      <w:r w:rsidR="00D727F5">
        <w:rPr>
          <w:color w:val="171717"/>
          <w:sz w:val="28"/>
          <w:szCs w:val="28"/>
        </w:rPr>
        <w:t>ередач</w:t>
      </w:r>
      <w:r w:rsidR="00DD3720">
        <w:rPr>
          <w:color w:val="171717"/>
          <w:sz w:val="28"/>
          <w:szCs w:val="28"/>
        </w:rPr>
        <w:t xml:space="preserve">и информации – онлайн-опрос, </w:t>
      </w:r>
      <w:proofErr w:type="spellStart"/>
      <w:r w:rsidR="00F60143">
        <w:rPr>
          <w:color w:val="171717"/>
          <w:sz w:val="28"/>
          <w:szCs w:val="28"/>
        </w:rPr>
        <w:t>соцсети</w:t>
      </w:r>
      <w:proofErr w:type="spellEnd"/>
      <w:r w:rsidR="00F60143">
        <w:rPr>
          <w:color w:val="171717"/>
          <w:sz w:val="28"/>
          <w:szCs w:val="28"/>
        </w:rPr>
        <w:t xml:space="preserve"> и мессенджеры, </w:t>
      </w:r>
      <w:proofErr w:type="spellStart"/>
      <w:r w:rsidR="00F60143">
        <w:rPr>
          <w:color w:val="171717"/>
          <w:sz w:val="28"/>
          <w:szCs w:val="28"/>
        </w:rPr>
        <w:t>цифрографика</w:t>
      </w:r>
      <w:proofErr w:type="spellEnd"/>
      <w:r w:rsidR="00F60143">
        <w:rPr>
          <w:color w:val="171717"/>
          <w:sz w:val="28"/>
          <w:szCs w:val="28"/>
        </w:rPr>
        <w:t>, программы обработки фото и видеоматериалов</w:t>
      </w:r>
      <w:r w:rsidR="00D727F5">
        <w:rPr>
          <w:color w:val="171717"/>
          <w:sz w:val="28"/>
          <w:szCs w:val="28"/>
        </w:rPr>
        <w:t xml:space="preserve">, мобильное приложение «Вектор </w:t>
      </w:r>
      <w:proofErr w:type="gramStart"/>
      <w:r w:rsidR="00D727F5">
        <w:rPr>
          <w:color w:val="171717"/>
          <w:sz w:val="28"/>
          <w:szCs w:val="28"/>
        </w:rPr>
        <w:t>П</w:t>
      </w:r>
      <w:proofErr w:type="gramEnd"/>
      <w:r w:rsidR="00D727F5">
        <w:rPr>
          <w:color w:val="171717"/>
          <w:sz w:val="28"/>
          <w:szCs w:val="28"/>
        </w:rPr>
        <w:t>», Интернет-конкурсы</w:t>
      </w:r>
      <w:r w:rsidR="00F60143">
        <w:rPr>
          <w:color w:val="171717"/>
          <w:sz w:val="28"/>
          <w:szCs w:val="28"/>
        </w:rPr>
        <w:t xml:space="preserve"> и проч.)</w:t>
      </w:r>
      <w:r w:rsidR="00DD3720" w:rsidRPr="008D7ADB">
        <w:rPr>
          <w:color w:val="171717"/>
          <w:sz w:val="28"/>
          <w:szCs w:val="28"/>
        </w:rPr>
        <w:t>, обеспечивающи</w:t>
      </w:r>
      <w:r w:rsidR="00DD3720">
        <w:rPr>
          <w:color w:val="171717"/>
          <w:sz w:val="28"/>
          <w:szCs w:val="28"/>
        </w:rPr>
        <w:t>е</w:t>
      </w:r>
      <w:r w:rsidR="00DD3720" w:rsidRPr="008D7ADB">
        <w:rPr>
          <w:color w:val="171717"/>
          <w:sz w:val="28"/>
          <w:szCs w:val="28"/>
        </w:rPr>
        <w:t xml:space="preserve"> более оперативное и всестороннее информирование о деятельности Профсоюза по представительству и защитите социально-трудовых прав и профессиональных интересов членов Профсоюза</w:t>
      </w:r>
      <w:r>
        <w:rPr>
          <w:color w:val="171717"/>
          <w:sz w:val="28"/>
          <w:szCs w:val="28"/>
        </w:rPr>
        <w:t>.</w:t>
      </w:r>
    </w:p>
    <w:p w:rsidR="00E045D1" w:rsidRDefault="00B727A9" w:rsidP="00E045D1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color w:val="171717"/>
          <w:sz w:val="28"/>
          <w:szCs w:val="28"/>
        </w:rPr>
        <w:t xml:space="preserve">Проводилось </w:t>
      </w:r>
      <w:r w:rsidRPr="008D7ADB">
        <w:rPr>
          <w:color w:val="171717"/>
          <w:sz w:val="28"/>
          <w:szCs w:val="28"/>
        </w:rPr>
        <w:t>обучени</w:t>
      </w:r>
      <w:r>
        <w:rPr>
          <w:color w:val="171717"/>
          <w:sz w:val="28"/>
          <w:szCs w:val="28"/>
        </w:rPr>
        <w:t xml:space="preserve">е </w:t>
      </w:r>
      <w:r w:rsidRPr="008D7ADB">
        <w:rPr>
          <w:color w:val="171717"/>
          <w:sz w:val="28"/>
          <w:szCs w:val="28"/>
        </w:rPr>
        <w:t xml:space="preserve">новым возможностям и направлениям PR-деятельности </w:t>
      </w:r>
      <w:r w:rsidR="00F60143" w:rsidRPr="008D7ADB">
        <w:rPr>
          <w:color w:val="171717"/>
          <w:sz w:val="28"/>
          <w:szCs w:val="28"/>
        </w:rPr>
        <w:t xml:space="preserve">ответственных за информационную работу в Профсоюзе </w:t>
      </w:r>
      <w:r>
        <w:rPr>
          <w:color w:val="171717"/>
          <w:sz w:val="28"/>
          <w:szCs w:val="28"/>
        </w:rPr>
        <w:t>в рамках 5 сессии Молодежной педагогической школы.</w:t>
      </w:r>
      <w:proofErr w:type="gramEnd"/>
      <w:r>
        <w:rPr>
          <w:color w:val="171717"/>
          <w:sz w:val="28"/>
          <w:szCs w:val="28"/>
        </w:rPr>
        <w:t xml:space="preserve"> Р</w:t>
      </w:r>
      <w:r w:rsidRPr="008D7ADB">
        <w:rPr>
          <w:color w:val="171717"/>
          <w:sz w:val="28"/>
          <w:szCs w:val="28"/>
        </w:rPr>
        <w:t>азви</w:t>
      </w:r>
      <w:r>
        <w:rPr>
          <w:color w:val="171717"/>
          <w:sz w:val="28"/>
          <w:szCs w:val="28"/>
        </w:rPr>
        <w:t>валась</w:t>
      </w:r>
      <w:r w:rsidRPr="008D7ADB">
        <w:rPr>
          <w:color w:val="171717"/>
          <w:sz w:val="28"/>
          <w:szCs w:val="28"/>
        </w:rPr>
        <w:t xml:space="preserve"> информационно-издательск</w:t>
      </w:r>
      <w:r>
        <w:rPr>
          <w:color w:val="171717"/>
          <w:sz w:val="28"/>
          <w:szCs w:val="28"/>
        </w:rPr>
        <w:t>ая</w:t>
      </w:r>
      <w:r w:rsidRPr="008D7ADB">
        <w:rPr>
          <w:color w:val="171717"/>
          <w:sz w:val="28"/>
          <w:szCs w:val="28"/>
        </w:rPr>
        <w:t xml:space="preserve"> деятельност</w:t>
      </w:r>
      <w:r>
        <w:rPr>
          <w:color w:val="171717"/>
          <w:sz w:val="28"/>
          <w:szCs w:val="28"/>
        </w:rPr>
        <w:t xml:space="preserve">ь. </w:t>
      </w:r>
      <w:r w:rsidRPr="00B727A9">
        <w:rPr>
          <w:rFonts w:cs="Times New Roman"/>
          <w:color w:val="171717"/>
          <w:sz w:val="28"/>
          <w:szCs w:val="28"/>
        </w:rPr>
        <w:t xml:space="preserve">Изданы </w:t>
      </w:r>
      <w:r w:rsidRPr="00B727A9">
        <w:rPr>
          <w:rFonts w:cs="Times New Roman"/>
          <w:sz w:val="28"/>
          <w:szCs w:val="28"/>
        </w:rPr>
        <w:t>сборник</w:t>
      </w:r>
      <w:r>
        <w:rPr>
          <w:rFonts w:cs="Times New Roman"/>
          <w:sz w:val="28"/>
          <w:szCs w:val="28"/>
        </w:rPr>
        <w:t>и</w:t>
      </w:r>
      <w:r w:rsidRPr="00B727A9">
        <w:rPr>
          <w:rFonts w:cs="Times New Roman"/>
          <w:sz w:val="28"/>
          <w:szCs w:val="28"/>
        </w:rPr>
        <w:t xml:space="preserve"> «Региональное отраслевое соглашение на 2019-2021гг.», а также на его основе «Рекомендации по подготовке и заключению коллективного договора» по типам образовательных учреждений, которые направлены в каждую первичную профсоюзную организацию;  сборник методических материалов «</w:t>
      </w:r>
      <w:r w:rsidRPr="00B727A9">
        <w:rPr>
          <w:rFonts w:cs="Times New Roman"/>
          <w:sz w:val="28"/>
          <w:szCs w:val="28"/>
          <w:lang w:val="en-US"/>
        </w:rPr>
        <w:t>V</w:t>
      </w:r>
      <w:r w:rsidRPr="00B727A9">
        <w:rPr>
          <w:rFonts w:cs="Times New Roman"/>
          <w:sz w:val="28"/>
          <w:szCs w:val="28"/>
        </w:rPr>
        <w:t xml:space="preserve"> сессия Молодежной педагогической школы. Послесловие», сборник документов и материалов «Проекты, программы, конкурсы Курской областной организации в 2015-2019 годах», </w:t>
      </w:r>
      <w:proofErr w:type="gramStart"/>
      <w:r w:rsidRPr="00B727A9">
        <w:rPr>
          <w:rFonts w:cs="Times New Roman"/>
          <w:sz w:val="28"/>
          <w:szCs w:val="28"/>
        </w:rPr>
        <w:t>с</w:t>
      </w:r>
      <w:hyperlink r:id="rId8" w:tgtFrame="_blank" w:history="1">
        <w:r w:rsidRPr="00B727A9">
          <w:rPr>
            <w:rStyle w:val="ab"/>
            <w:rFonts w:cs="Times New Roman"/>
            <w:b w:val="0"/>
            <w:color w:val="000000" w:themeColor="text1"/>
            <w:sz w:val="28"/>
            <w:szCs w:val="28"/>
            <w:shd w:val="clear" w:color="auto" w:fill="FFFFFF"/>
          </w:rPr>
          <w:t>борник</w:t>
        </w:r>
        <w:proofErr w:type="gramEnd"/>
        <w:r w:rsidRPr="00B727A9">
          <w:rPr>
            <w:rStyle w:val="ab"/>
            <w:rFonts w:cs="Times New Roman"/>
            <w:b w:val="0"/>
            <w:color w:val="000000" w:themeColor="text1"/>
            <w:sz w:val="28"/>
            <w:szCs w:val="28"/>
            <w:shd w:val="clear" w:color="auto" w:fill="FFFFFF"/>
          </w:rPr>
          <w:t xml:space="preserve"> «От конференции к </w:t>
        </w:r>
        <w:r w:rsidRPr="00B727A9">
          <w:rPr>
            <w:rStyle w:val="ab"/>
            <w:rFonts w:cs="Times New Roman"/>
            <w:b w:val="0"/>
            <w:color w:val="000000" w:themeColor="text1"/>
            <w:sz w:val="28"/>
            <w:szCs w:val="28"/>
            <w:shd w:val="clear" w:color="auto" w:fill="FFFFFF"/>
          </w:rPr>
          <w:lastRenderedPageBreak/>
          <w:t>конференции: некоторые аспекты и результаты деятельности Курской областной организации Общероссийского Профсоюза образования за период с 2015 по 2019 годы»;</w:t>
        </w:r>
        <w:r w:rsidRPr="00B61637">
          <w:rPr>
            <w:rStyle w:val="ab"/>
            <w:rFonts w:ascii="Arial" w:hAnsi="Arial" w:cs="Arial"/>
            <w:color w:val="992414"/>
            <w:sz w:val="21"/>
            <w:szCs w:val="21"/>
            <w:shd w:val="clear" w:color="auto" w:fill="FFFFFF"/>
          </w:rPr>
          <w:t> </w:t>
        </w:r>
      </w:hyperlink>
      <w:r>
        <w:rPr>
          <w:sz w:val="28"/>
          <w:szCs w:val="28"/>
        </w:rPr>
        <w:t xml:space="preserve">мотивационные листки для работодателя «С Профсоюзом надежнее!», для работников и студентов  «10 причин, чтобы вступить в Профсоюз», информационный листок «Дежурство в новогодние каникулы», информационный листок «Охрана труда – основной принцип трудового права», информационный листок «Закон для всех один. Прием на работу», информационный листок </w:t>
      </w:r>
      <w:r w:rsidRPr="00EC721B">
        <w:rPr>
          <w:sz w:val="28"/>
          <w:szCs w:val="28"/>
        </w:rPr>
        <w:t>«</w:t>
      </w:r>
      <w:r w:rsidRPr="00EC721B">
        <w:rPr>
          <w:bCs/>
          <w:sz w:val="28"/>
          <w:szCs w:val="28"/>
        </w:rPr>
        <w:t xml:space="preserve">Изменение №1 </w:t>
      </w:r>
      <w:proofErr w:type="gramStart"/>
      <w:r w:rsidRPr="00EC721B">
        <w:rPr>
          <w:bCs/>
          <w:sz w:val="28"/>
          <w:szCs w:val="28"/>
        </w:rPr>
        <w:t>к</w:t>
      </w:r>
      <w:proofErr w:type="gramEnd"/>
      <w:r w:rsidRPr="00EC721B">
        <w:rPr>
          <w:bCs/>
          <w:sz w:val="28"/>
          <w:szCs w:val="28"/>
        </w:rPr>
        <w:t xml:space="preserve"> </w:t>
      </w:r>
      <w:proofErr w:type="gramStart"/>
      <w:r w:rsidRPr="00EC721B">
        <w:rPr>
          <w:bCs/>
          <w:sz w:val="28"/>
          <w:szCs w:val="28"/>
        </w:rPr>
        <w:t>ГОСТ</w:t>
      </w:r>
      <w:proofErr w:type="gramEnd"/>
      <w:r w:rsidRPr="00EC721B">
        <w:rPr>
          <w:bCs/>
          <w:sz w:val="28"/>
          <w:szCs w:val="28"/>
        </w:rPr>
        <w:t xml:space="preserve"> 12.4.026-2015 «Цвета сигнальные, знаки безопасности и разметка сигнальная»;</w:t>
      </w:r>
      <w:r>
        <w:rPr>
          <w:bCs/>
          <w:sz w:val="28"/>
          <w:szCs w:val="28"/>
        </w:rPr>
        <w:t xml:space="preserve"> обновлена памятка «Молодой учитель, знай свои права!».</w:t>
      </w:r>
      <w:r w:rsidR="00E045D1">
        <w:rPr>
          <w:bCs/>
          <w:sz w:val="28"/>
          <w:szCs w:val="28"/>
        </w:rPr>
        <w:t xml:space="preserve"> </w:t>
      </w:r>
      <w:proofErr w:type="gramStart"/>
      <w:r w:rsidR="00E045D1">
        <w:rPr>
          <w:rFonts w:cs="Times New Roman"/>
          <w:sz w:val="28"/>
          <w:szCs w:val="28"/>
        </w:rPr>
        <w:t>Д</w:t>
      </w:r>
      <w:r w:rsidR="00E045D1" w:rsidRPr="002F1401">
        <w:rPr>
          <w:rFonts w:cs="Times New Roman"/>
          <w:sz w:val="28"/>
          <w:szCs w:val="28"/>
        </w:rPr>
        <w:t>еятельность всей структуры областной орган</w:t>
      </w:r>
      <w:r w:rsidR="00E045D1">
        <w:rPr>
          <w:rFonts w:cs="Times New Roman"/>
          <w:sz w:val="28"/>
          <w:szCs w:val="28"/>
        </w:rPr>
        <w:t>изации П</w:t>
      </w:r>
      <w:r w:rsidR="00E045D1" w:rsidRPr="002F1401">
        <w:rPr>
          <w:rFonts w:cs="Times New Roman"/>
          <w:sz w:val="28"/>
          <w:szCs w:val="28"/>
        </w:rPr>
        <w:t>рофсоюза обеспечива</w:t>
      </w:r>
      <w:r w:rsidR="00E045D1">
        <w:rPr>
          <w:rFonts w:cs="Times New Roman"/>
          <w:sz w:val="28"/>
          <w:szCs w:val="28"/>
        </w:rPr>
        <w:t>лась</w:t>
      </w:r>
      <w:r w:rsidR="00E045D1" w:rsidRPr="002F1401">
        <w:rPr>
          <w:rFonts w:cs="Times New Roman"/>
          <w:sz w:val="28"/>
          <w:szCs w:val="28"/>
        </w:rPr>
        <w:t xml:space="preserve"> необходимыми профсоюзными документами и </w:t>
      </w:r>
      <w:proofErr w:type="spellStart"/>
      <w:r w:rsidR="00E045D1" w:rsidRPr="002F1401">
        <w:rPr>
          <w:rFonts w:cs="Times New Roman"/>
          <w:sz w:val="28"/>
          <w:szCs w:val="28"/>
        </w:rPr>
        <w:t>имиджевой</w:t>
      </w:r>
      <w:proofErr w:type="spellEnd"/>
      <w:r w:rsidR="00E045D1" w:rsidRPr="002F1401">
        <w:rPr>
          <w:rFonts w:cs="Times New Roman"/>
          <w:sz w:val="28"/>
          <w:szCs w:val="28"/>
        </w:rPr>
        <w:t xml:space="preserve"> продукцией с символикой Профсоюза: календарями (карманные, настольные, настенные), вымпелами, буклетами, буклетами-календарями  Профсоюзных дел, буклетами-</w:t>
      </w:r>
      <w:proofErr w:type="spellStart"/>
      <w:r w:rsidR="00E045D1" w:rsidRPr="002F1401">
        <w:rPr>
          <w:rFonts w:cs="Times New Roman"/>
          <w:sz w:val="28"/>
          <w:szCs w:val="28"/>
        </w:rPr>
        <w:t>флаерами</w:t>
      </w:r>
      <w:proofErr w:type="spellEnd"/>
      <w:r w:rsidR="00E045D1" w:rsidRPr="002F1401">
        <w:rPr>
          <w:rFonts w:cs="Times New Roman"/>
          <w:sz w:val="28"/>
          <w:szCs w:val="28"/>
        </w:rPr>
        <w:t>, блокнотами, USB-</w:t>
      </w:r>
      <w:proofErr w:type="spellStart"/>
      <w:r w:rsidR="00E045D1" w:rsidRPr="002F1401">
        <w:rPr>
          <w:rFonts w:cs="Times New Roman"/>
          <w:sz w:val="28"/>
          <w:szCs w:val="28"/>
        </w:rPr>
        <w:t>флеш</w:t>
      </w:r>
      <w:proofErr w:type="spellEnd"/>
      <w:r w:rsidR="00E045D1" w:rsidRPr="002F1401">
        <w:rPr>
          <w:rFonts w:cs="Times New Roman"/>
          <w:sz w:val="28"/>
          <w:szCs w:val="28"/>
        </w:rPr>
        <w:t>-накопителями, ручками, футболками, галстуками, значками, наклейками, флажками, папками и пакетами с эмблемами областной организации и областного Молодёжного совета</w:t>
      </w:r>
      <w:r w:rsidR="00E045D1">
        <w:rPr>
          <w:rFonts w:cs="Times New Roman"/>
          <w:sz w:val="28"/>
          <w:szCs w:val="28"/>
        </w:rPr>
        <w:t xml:space="preserve"> и прочим</w:t>
      </w:r>
      <w:r w:rsidR="00E045D1" w:rsidRPr="002F1401">
        <w:rPr>
          <w:rFonts w:cs="Times New Roman"/>
          <w:sz w:val="28"/>
          <w:szCs w:val="28"/>
        </w:rPr>
        <w:t>.</w:t>
      </w:r>
      <w:r w:rsidR="00E045D1" w:rsidRPr="000D3C19">
        <w:rPr>
          <w:rFonts w:cs="Times New Roman"/>
          <w:sz w:val="28"/>
          <w:szCs w:val="28"/>
        </w:rPr>
        <w:t xml:space="preserve"> </w:t>
      </w:r>
      <w:proofErr w:type="gramEnd"/>
    </w:p>
    <w:p w:rsidR="00B727A9" w:rsidRPr="00EC721B" w:rsidRDefault="00B727A9" w:rsidP="00B727A9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Президиумом обкома Профсоюза изучен и обобщен опыт работы профкомов Курских электромеханического техникума и  техникума связи, лицея-интерната пос. им. Маршала Жукова.</w:t>
      </w:r>
    </w:p>
    <w:p w:rsidR="00E045D1" w:rsidRPr="002F1401" w:rsidRDefault="00E045D1" w:rsidP="00E045D1">
      <w:pPr>
        <w:ind w:firstLine="708"/>
        <w:jc w:val="both"/>
        <w:rPr>
          <w:rFonts w:cs="Times New Roman"/>
          <w:sz w:val="28"/>
          <w:szCs w:val="28"/>
        </w:rPr>
      </w:pPr>
      <w:r w:rsidRPr="002F1401">
        <w:rPr>
          <w:rFonts w:cs="Times New Roman"/>
          <w:sz w:val="28"/>
          <w:szCs w:val="28"/>
        </w:rPr>
        <w:t>Осуществля</w:t>
      </w:r>
      <w:r>
        <w:rPr>
          <w:rFonts w:cs="Times New Roman"/>
          <w:sz w:val="28"/>
          <w:szCs w:val="28"/>
        </w:rPr>
        <w:t>лось</w:t>
      </w:r>
      <w:r w:rsidRPr="002F1401">
        <w:rPr>
          <w:rFonts w:cs="Times New Roman"/>
          <w:sz w:val="28"/>
          <w:szCs w:val="28"/>
        </w:rPr>
        <w:t xml:space="preserve"> взаимодействие с региональными средствами массовой информации. </w:t>
      </w:r>
      <w:r>
        <w:rPr>
          <w:rFonts w:cs="Times New Roman"/>
          <w:sz w:val="28"/>
          <w:szCs w:val="28"/>
        </w:rPr>
        <w:t>С</w:t>
      </w:r>
      <w:r w:rsidRPr="002F1401">
        <w:rPr>
          <w:rFonts w:cs="Times New Roman"/>
          <w:sz w:val="28"/>
          <w:szCs w:val="28"/>
        </w:rPr>
        <w:t xml:space="preserve">овместно с ГТРК «Курск», ТРК «Сейм», </w:t>
      </w:r>
      <w:r>
        <w:rPr>
          <w:rFonts w:cs="Times New Roman"/>
          <w:sz w:val="28"/>
          <w:szCs w:val="28"/>
        </w:rPr>
        <w:t xml:space="preserve">ТРК «Такт», </w:t>
      </w:r>
      <w:r w:rsidRPr="002F1401">
        <w:rPr>
          <w:rFonts w:cs="Times New Roman"/>
          <w:sz w:val="28"/>
          <w:szCs w:val="28"/>
        </w:rPr>
        <w:t xml:space="preserve">сетевым изданием «46ТВ» были подготовлены  сюжеты </w:t>
      </w:r>
      <w:r>
        <w:rPr>
          <w:rFonts w:cs="Times New Roman"/>
          <w:sz w:val="28"/>
          <w:szCs w:val="28"/>
        </w:rPr>
        <w:t xml:space="preserve">о региональной Молодежной педагогической школе, </w:t>
      </w:r>
      <w:r w:rsidRPr="002F1401">
        <w:rPr>
          <w:rFonts w:cs="Times New Roman"/>
          <w:sz w:val="28"/>
          <w:szCs w:val="28"/>
        </w:rPr>
        <w:t>выездн</w:t>
      </w:r>
      <w:r>
        <w:rPr>
          <w:rFonts w:cs="Times New Roman"/>
          <w:sz w:val="28"/>
          <w:szCs w:val="28"/>
        </w:rPr>
        <w:t>ых</w:t>
      </w:r>
      <w:r w:rsidRPr="002F1401">
        <w:rPr>
          <w:rFonts w:cs="Times New Roman"/>
          <w:sz w:val="28"/>
          <w:szCs w:val="28"/>
        </w:rPr>
        <w:t xml:space="preserve"> Профсоюзн</w:t>
      </w:r>
      <w:r>
        <w:rPr>
          <w:rFonts w:cs="Times New Roman"/>
          <w:sz w:val="28"/>
          <w:szCs w:val="28"/>
        </w:rPr>
        <w:t>ых</w:t>
      </w:r>
      <w:r w:rsidRPr="002F1401">
        <w:rPr>
          <w:rFonts w:cs="Times New Roman"/>
          <w:sz w:val="28"/>
          <w:szCs w:val="28"/>
        </w:rPr>
        <w:t xml:space="preserve"> лаборатори</w:t>
      </w:r>
      <w:r>
        <w:rPr>
          <w:rFonts w:cs="Times New Roman"/>
          <w:sz w:val="28"/>
          <w:szCs w:val="28"/>
        </w:rPr>
        <w:t>ях</w:t>
      </w:r>
      <w:r w:rsidRPr="002F1401">
        <w:rPr>
          <w:rFonts w:cs="Times New Roman"/>
          <w:sz w:val="28"/>
          <w:szCs w:val="28"/>
        </w:rPr>
        <w:t>,   встрече с Губернатором Курской области в рамках мероприятий Молодежной педагогической школы, проведении Акции «Скажи СПАСИБО своему учителю!»</w:t>
      </w:r>
      <w:r>
        <w:rPr>
          <w:rFonts w:cs="Times New Roman"/>
          <w:sz w:val="28"/>
          <w:szCs w:val="28"/>
        </w:rPr>
        <w:t xml:space="preserve"> и многие другие</w:t>
      </w:r>
      <w:r w:rsidRPr="002F1401">
        <w:rPr>
          <w:rFonts w:cs="Times New Roman"/>
          <w:sz w:val="28"/>
          <w:szCs w:val="28"/>
        </w:rPr>
        <w:t>.</w:t>
      </w:r>
    </w:p>
    <w:p w:rsidR="00E045D1" w:rsidRPr="002F1401" w:rsidRDefault="00E045D1" w:rsidP="00E045D1">
      <w:pPr>
        <w:ind w:firstLine="708"/>
        <w:jc w:val="both"/>
        <w:rPr>
          <w:rFonts w:cs="Times New Roman"/>
          <w:sz w:val="28"/>
          <w:szCs w:val="28"/>
        </w:rPr>
      </w:pPr>
      <w:r w:rsidRPr="002F1401">
        <w:rPr>
          <w:rFonts w:cs="Times New Roman"/>
          <w:sz w:val="28"/>
          <w:szCs w:val="28"/>
        </w:rPr>
        <w:t xml:space="preserve">Ежемесячно </w:t>
      </w:r>
      <w:r>
        <w:rPr>
          <w:rFonts w:cs="Times New Roman"/>
          <w:sz w:val="28"/>
          <w:szCs w:val="28"/>
        </w:rPr>
        <w:t>о</w:t>
      </w:r>
      <w:r w:rsidRPr="002F1401">
        <w:rPr>
          <w:rFonts w:cs="Times New Roman"/>
          <w:sz w:val="28"/>
          <w:szCs w:val="28"/>
        </w:rPr>
        <w:t>публик</w:t>
      </w:r>
      <w:r>
        <w:rPr>
          <w:rFonts w:cs="Times New Roman"/>
          <w:sz w:val="28"/>
          <w:szCs w:val="28"/>
        </w:rPr>
        <w:t>овывались</w:t>
      </w:r>
      <w:r w:rsidRPr="002F1401">
        <w:rPr>
          <w:rFonts w:cs="Times New Roman"/>
          <w:sz w:val="28"/>
          <w:szCs w:val="28"/>
        </w:rPr>
        <w:t xml:space="preserve"> статьи и репортажи в профсоюзном издании «Наш взгляд», </w:t>
      </w:r>
      <w:r>
        <w:rPr>
          <w:rFonts w:cs="Times New Roman"/>
          <w:sz w:val="28"/>
          <w:szCs w:val="28"/>
        </w:rPr>
        <w:t>в газете «Мой П</w:t>
      </w:r>
      <w:r w:rsidRPr="002F1401">
        <w:rPr>
          <w:rFonts w:cs="Times New Roman"/>
          <w:sz w:val="28"/>
          <w:szCs w:val="28"/>
        </w:rPr>
        <w:t xml:space="preserve">рофсоюз». </w:t>
      </w:r>
      <w:r>
        <w:rPr>
          <w:rFonts w:cs="Times New Roman"/>
          <w:sz w:val="28"/>
          <w:szCs w:val="28"/>
        </w:rPr>
        <w:t>Постепенно развивалась сеть внештатных профсоюзных корреспондентов. Территориаль</w:t>
      </w:r>
      <w:r w:rsidRPr="002F1401">
        <w:rPr>
          <w:rFonts w:cs="Times New Roman"/>
          <w:sz w:val="28"/>
          <w:szCs w:val="28"/>
        </w:rPr>
        <w:t>ными и первичными профсоюзными организациями осуществля</w:t>
      </w:r>
      <w:r>
        <w:rPr>
          <w:rFonts w:cs="Times New Roman"/>
          <w:sz w:val="28"/>
          <w:szCs w:val="28"/>
        </w:rPr>
        <w:t>лась</w:t>
      </w:r>
      <w:r w:rsidRPr="002F1401">
        <w:rPr>
          <w:rFonts w:cs="Times New Roman"/>
          <w:sz w:val="28"/>
          <w:szCs w:val="28"/>
        </w:rPr>
        <w:t xml:space="preserve"> подписка на печатные профсоюзные издания «Мой Профсоюз», «Наш взгляд», «Солидарность», размеща</w:t>
      </w:r>
      <w:r>
        <w:rPr>
          <w:rFonts w:cs="Times New Roman"/>
          <w:sz w:val="28"/>
          <w:szCs w:val="28"/>
        </w:rPr>
        <w:t>лись</w:t>
      </w:r>
      <w:r w:rsidRPr="002F1401">
        <w:rPr>
          <w:rFonts w:cs="Times New Roman"/>
          <w:sz w:val="28"/>
          <w:szCs w:val="28"/>
        </w:rPr>
        <w:t xml:space="preserve"> материалы о деятельности организаций в муниципальных средствах массовой информации. </w:t>
      </w:r>
    </w:p>
    <w:p w:rsidR="00DD3720" w:rsidRDefault="00E045D1" w:rsidP="00D727F5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В ходе реал</w:t>
      </w:r>
      <w:r w:rsidR="00D727F5">
        <w:rPr>
          <w:color w:val="171717"/>
          <w:sz w:val="28"/>
          <w:szCs w:val="28"/>
        </w:rPr>
        <w:t>изации Программы пока не удалось</w:t>
      </w:r>
      <w:r>
        <w:rPr>
          <w:color w:val="171717"/>
          <w:sz w:val="28"/>
          <w:szCs w:val="28"/>
        </w:rPr>
        <w:t xml:space="preserve"> добиться инициативы и активности</w:t>
      </w:r>
      <w:r w:rsidR="00F60143" w:rsidRPr="008D7ADB">
        <w:rPr>
          <w:color w:val="171717"/>
          <w:sz w:val="28"/>
          <w:szCs w:val="28"/>
        </w:rPr>
        <w:t xml:space="preserve"> </w:t>
      </w:r>
      <w:r w:rsidR="00F60143">
        <w:rPr>
          <w:color w:val="171717"/>
          <w:sz w:val="28"/>
          <w:szCs w:val="28"/>
        </w:rPr>
        <w:t>внештат</w:t>
      </w:r>
      <w:r w:rsidR="00F60143" w:rsidRPr="008D7ADB">
        <w:rPr>
          <w:color w:val="171717"/>
          <w:sz w:val="28"/>
          <w:szCs w:val="28"/>
        </w:rPr>
        <w:t>ных корреспондентов</w:t>
      </w:r>
      <w:r w:rsidR="00D727F5">
        <w:rPr>
          <w:color w:val="171717"/>
          <w:sz w:val="28"/>
          <w:szCs w:val="28"/>
        </w:rPr>
        <w:t xml:space="preserve">, </w:t>
      </w:r>
      <w:r w:rsidR="00950997">
        <w:rPr>
          <w:color w:val="171717"/>
          <w:sz w:val="28"/>
          <w:szCs w:val="28"/>
        </w:rPr>
        <w:t>изучить</w:t>
      </w:r>
      <w:r w:rsidR="00DD3720">
        <w:rPr>
          <w:color w:val="171717"/>
          <w:sz w:val="28"/>
          <w:szCs w:val="28"/>
        </w:rPr>
        <w:t xml:space="preserve"> </w:t>
      </w:r>
      <w:r w:rsidR="00950997">
        <w:rPr>
          <w:color w:val="171717"/>
          <w:sz w:val="28"/>
          <w:szCs w:val="28"/>
        </w:rPr>
        <w:t xml:space="preserve">на областном уровне </w:t>
      </w:r>
      <w:r w:rsidR="00D727F5">
        <w:rPr>
          <w:color w:val="171717"/>
          <w:sz w:val="28"/>
          <w:szCs w:val="28"/>
        </w:rPr>
        <w:t xml:space="preserve">в ходе практикумов </w:t>
      </w:r>
      <w:r w:rsidR="00DD3720">
        <w:rPr>
          <w:color w:val="171717"/>
          <w:sz w:val="28"/>
          <w:szCs w:val="28"/>
        </w:rPr>
        <w:t>лучшие образцы опыта информационной работы в организаци</w:t>
      </w:r>
      <w:r w:rsidR="00D727F5">
        <w:rPr>
          <w:color w:val="171717"/>
          <w:sz w:val="28"/>
          <w:szCs w:val="28"/>
        </w:rPr>
        <w:t xml:space="preserve">ях, обеспечить качественную оперативную работу </w:t>
      </w:r>
      <w:r w:rsidR="00DD3720">
        <w:rPr>
          <w:color w:val="171717"/>
          <w:sz w:val="28"/>
          <w:szCs w:val="28"/>
        </w:rPr>
        <w:t>мобильн</w:t>
      </w:r>
      <w:r w:rsidR="00D727F5">
        <w:rPr>
          <w:color w:val="171717"/>
          <w:sz w:val="28"/>
          <w:szCs w:val="28"/>
        </w:rPr>
        <w:t>ого</w:t>
      </w:r>
      <w:r w:rsidR="00DD3720">
        <w:rPr>
          <w:color w:val="171717"/>
          <w:sz w:val="28"/>
          <w:szCs w:val="28"/>
        </w:rPr>
        <w:t xml:space="preserve"> приложения</w:t>
      </w:r>
      <w:r w:rsidR="00D727F5">
        <w:rPr>
          <w:color w:val="171717"/>
          <w:sz w:val="28"/>
          <w:szCs w:val="28"/>
        </w:rPr>
        <w:t xml:space="preserve">, </w:t>
      </w:r>
      <w:r w:rsidR="00DD3720" w:rsidRPr="008D7ADB">
        <w:rPr>
          <w:color w:val="171717"/>
          <w:sz w:val="28"/>
          <w:szCs w:val="28"/>
        </w:rPr>
        <w:t>использова</w:t>
      </w:r>
      <w:r w:rsidR="00DD3720">
        <w:rPr>
          <w:color w:val="171717"/>
          <w:sz w:val="28"/>
          <w:szCs w:val="28"/>
        </w:rPr>
        <w:t>ть</w:t>
      </w:r>
      <w:r w:rsidR="00DD3720" w:rsidRPr="008D7ADB">
        <w:rPr>
          <w:color w:val="171717"/>
          <w:sz w:val="28"/>
          <w:szCs w:val="28"/>
        </w:rPr>
        <w:t xml:space="preserve"> в практической деятельности </w:t>
      </w:r>
      <w:r w:rsidR="00DD3720">
        <w:rPr>
          <w:color w:val="171717"/>
          <w:sz w:val="28"/>
          <w:szCs w:val="28"/>
        </w:rPr>
        <w:t xml:space="preserve">профсоюзных организаций </w:t>
      </w:r>
      <w:r w:rsidR="00950997">
        <w:rPr>
          <w:color w:val="171717"/>
          <w:sz w:val="28"/>
          <w:szCs w:val="28"/>
        </w:rPr>
        <w:t xml:space="preserve">мотивационные </w:t>
      </w:r>
      <w:r w:rsidR="00D727F5">
        <w:rPr>
          <w:color w:val="171717"/>
          <w:sz w:val="28"/>
          <w:szCs w:val="28"/>
        </w:rPr>
        <w:t>акции</w:t>
      </w:r>
      <w:r w:rsidR="00DD3720" w:rsidRPr="008D7ADB">
        <w:rPr>
          <w:color w:val="171717"/>
          <w:sz w:val="28"/>
          <w:szCs w:val="28"/>
        </w:rPr>
        <w:t>.</w:t>
      </w:r>
      <w:r w:rsidR="00561CF6">
        <w:rPr>
          <w:color w:val="171717"/>
          <w:sz w:val="28"/>
          <w:szCs w:val="28"/>
        </w:rPr>
        <w:t xml:space="preserve"> По-прежнему не созданы сайты в </w:t>
      </w:r>
      <w:proofErr w:type="spellStart"/>
      <w:r w:rsidR="00561CF6">
        <w:rPr>
          <w:color w:val="171717"/>
          <w:sz w:val="28"/>
          <w:szCs w:val="28"/>
        </w:rPr>
        <w:t>Горшеченской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Мантуровской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Поныровской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Черемисиновской</w:t>
      </w:r>
      <w:proofErr w:type="spellEnd"/>
      <w:r w:rsidR="00561CF6">
        <w:rPr>
          <w:color w:val="171717"/>
          <w:sz w:val="28"/>
          <w:szCs w:val="28"/>
        </w:rPr>
        <w:t xml:space="preserve">, Курской районной, </w:t>
      </w:r>
      <w:proofErr w:type="spellStart"/>
      <w:r w:rsidR="00561CF6">
        <w:rPr>
          <w:color w:val="171717"/>
          <w:sz w:val="28"/>
          <w:szCs w:val="28"/>
        </w:rPr>
        <w:t>Глушковской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Хомутовской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Золотухинской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Большесолдатской</w:t>
      </w:r>
      <w:proofErr w:type="spellEnd"/>
      <w:r w:rsidR="00561CF6">
        <w:rPr>
          <w:color w:val="171717"/>
          <w:sz w:val="28"/>
          <w:szCs w:val="28"/>
        </w:rPr>
        <w:t xml:space="preserve">, Советской и </w:t>
      </w:r>
      <w:proofErr w:type="spellStart"/>
      <w:r w:rsidR="00561CF6">
        <w:rPr>
          <w:color w:val="171717"/>
          <w:sz w:val="28"/>
          <w:szCs w:val="28"/>
        </w:rPr>
        <w:t>Фатежской</w:t>
      </w:r>
      <w:proofErr w:type="spellEnd"/>
      <w:r w:rsidR="00561CF6">
        <w:rPr>
          <w:color w:val="171717"/>
          <w:sz w:val="28"/>
          <w:szCs w:val="28"/>
        </w:rPr>
        <w:t xml:space="preserve"> организациях. В остальных информация на сайтах не всегда актуальна, что является недопустимой антирекламой Профсоюза. Страничек на сайтах образовательных учреждений по-прежнему нет или минимально в Советском, </w:t>
      </w:r>
      <w:proofErr w:type="spellStart"/>
      <w:r w:rsidR="00561CF6">
        <w:rPr>
          <w:color w:val="171717"/>
          <w:sz w:val="28"/>
          <w:szCs w:val="28"/>
        </w:rPr>
        <w:t>Боль</w:t>
      </w:r>
      <w:r w:rsidR="001D0E49">
        <w:rPr>
          <w:color w:val="171717"/>
          <w:sz w:val="28"/>
          <w:szCs w:val="28"/>
        </w:rPr>
        <w:t>ш</w:t>
      </w:r>
      <w:r w:rsidR="00561CF6">
        <w:rPr>
          <w:color w:val="171717"/>
          <w:sz w:val="28"/>
          <w:szCs w:val="28"/>
        </w:rPr>
        <w:t>есолдатском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Золотухинском</w:t>
      </w:r>
      <w:proofErr w:type="spellEnd"/>
      <w:r w:rsidR="00561CF6">
        <w:rPr>
          <w:color w:val="171717"/>
          <w:sz w:val="28"/>
          <w:szCs w:val="28"/>
        </w:rPr>
        <w:t xml:space="preserve">, Курчатовском, </w:t>
      </w:r>
      <w:proofErr w:type="spellStart"/>
      <w:r w:rsidR="00561CF6">
        <w:rPr>
          <w:color w:val="171717"/>
          <w:sz w:val="28"/>
          <w:szCs w:val="28"/>
        </w:rPr>
        <w:t>Суджанском</w:t>
      </w:r>
      <w:proofErr w:type="spellEnd"/>
      <w:r w:rsidR="00561CF6">
        <w:rPr>
          <w:color w:val="171717"/>
          <w:sz w:val="28"/>
          <w:szCs w:val="28"/>
        </w:rPr>
        <w:t xml:space="preserve">, </w:t>
      </w:r>
      <w:proofErr w:type="spellStart"/>
      <w:r w:rsidR="00561CF6">
        <w:rPr>
          <w:color w:val="171717"/>
          <w:sz w:val="28"/>
          <w:szCs w:val="28"/>
        </w:rPr>
        <w:t>Глушковском</w:t>
      </w:r>
      <w:proofErr w:type="spellEnd"/>
      <w:r w:rsidR="00561CF6">
        <w:rPr>
          <w:color w:val="171717"/>
          <w:sz w:val="28"/>
          <w:szCs w:val="28"/>
        </w:rPr>
        <w:t xml:space="preserve"> и Курском районах. На уровне территор</w:t>
      </w:r>
      <w:r w:rsidR="001D0E49">
        <w:rPr>
          <w:color w:val="171717"/>
          <w:sz w:val="28"/>
          <w:szCs w:val="28"/>
        </w:rPr>
        <w:t xml:space="preserve">иальных и первичных организаций редко практикуется создание буклетов, листовок, </w:t>
      </w:r>
      <w:proofErr w:type="spellStart"/>
      <w:r w:rsidR="001D0E49">
        <w:rPr>
          <w:color w:val="171717"/>
          <w:sz w:val="28"/>
          <w:szCs w:val="28"/>
        </w:rPr>
        <w:t>имиджевой</w:t>
      </w:r>
      <w:proofErr w:type="spellEnd"/>
      <w:r w:rsidR="001D0E49">
        <w:rPr>
          <w:color w:val="171717"/>
          <w:sz w:val="28"/>
          <w:szCs w:val="28"/>
        </w:rPr>
        <w:t xml:space="preserve"> продукции</w:t>
      </w:r>
      <w:r w:rsidR="00FB6229">
        <w:rPr>
          <w:color w:val="171717"/>
          <w:sz w:val="28"/>
          <w:szCs w:val="28"/>
        </w:rPr>
        <w:t>, слабо</w:t>
      </w:r>
      <w:r w:rsidR="00561CF6">
        <w:rPr>
          <w:color w:val="171717"/>
          <w:sz w:val="28"/>
          <w:szCs w:val="28"/>
        </w:rPr>
        <w:t xml:space="preserve"> используются возможности информирования общественности о профсоюзной работе через местные СМИ</w:t>
      </w:r>
      <w:r w:rsidR="001D0E49">
        <w:rPr>
          <w:color w:val="171717"/>
          <w:sz w:val="28"/>
          <w:szCs w:val="28"/>
        </w:rPr>
        <w:t>.</w:t>
      </w:r>
      <w:r w:rsidR="00FB6229">
        <w:rPr>
          <w:color w:val="171717"/>
          <w:sz w:val="28"/>
          <w:szCs w:val="28"/>
        </w:rPr>
        <w:t xml:space="preserve"> Ни одна из территориальных организаций не использует на информационную работу </w:t>
      </w:r>
      <w:proofErr w:type="gramStart"/>
      <w:r w:rsidR="00FB6229">
        <w:rPr>
          <w:color w:val="171717"/>
          <w:sz w:val="28"/>
          <w:szCs w:val="28"/>
        </w:rPr>
        <w:t>рекомендуемые</w:t>
      </w:r>
      <w:proofErr w:type="gramEnd"/>
      <w:r w:rsidR="00FB6229">
        <w:rPr>
          <w:color w:val="171717"/>
          <w:sz w:val="28"/>
          <w:szCs w:val="28"/>
        </w:rPr>
        <w:t xml:space="preserve"> 4-6% </w:t>
      </w:r>
      <w:proofErr w:type="spellStart"/>
      <w:r w:rsidR="00FB6229">
        <w:rPr>
          <w:color w:val="171717"/>
          <w:sz w:val="28"/>
          <w:szCs w:val="28"/>
        </w:rPr>
        <w:t>профбюджета</w:t>
      </w:r>
      <w:proofErr w:type="spellEnd"/>
      <w:r w:rsidR="00FB6229">
        <w:rPr>
          <w:color w:val="171717"/>
          <w:sz w:val="28"/>
          <w:szCs w:val="28"/>
        </w:rPr>
        <w:t>.</w:t>
      </w:r>
    </w:p>
    <w:p w:rsidR="007E5F56" w:rsidRPr="0089469B" w:rsidRDefault="007E5F56" w:rsidP="007E5F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Президиум обкома П</w:t>
      </w:r>
      <w:r w:rsidRPr="0089469B">
        <w:rPr>
          <w:sz w:val="28"/>
          <w:szCs w:val="28"/>
        </w:rPr>
        <w:t>рофсоюза</w:t>
      </w:r>
    </w:p>
    <w:p w:rsidR="007E5F56" w:rsidRPr="00673721" w:rsidRDefault="007E5F56" w:rsidP="00A66028">
      <w:pPr>
        <w:ind w:firstLine="709"/>
        <w:jc w:val="center"/>
        <w:rPr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A66028" w:rsidRDefault="00892089" w:rsidP="00A66028">
      <w:pPr>
        <w:ind w:firstLine="708"/>
        <w:jc w:val="both"/>
        <w:rPr>
          <w:sz w:val="28"/>
          <w:szCs w:val="28"/>
        </w:rPr>
      </w:pPr>
      <w:r w:rsidRPr="00892089">
        <w:rPr>
          <w:sz w:val="28"/>
          <w:szCs w:val="28"/>
        </w:rPr>
        <w:t xml:space="preserve">1. </w:t>
      </w:r>
      <w:r w:rsidR="00950997">
        <w:rPr>
          <w:sz w:val="28"/>
          <w:szCs w:val="28"/>
        </w:rPr>
        <w:t>Продолжить реализацию Программы в</w:t>
      </w:r>
      <w:r w:rsidR="00A06B6B">
        <w:rPr>
          <w:sz w:val="28"/>
          <w:szCs w:val="28"/>
        </w:rPr>
        <w:t xml:space="preserve"> 2020 год</w:t>
      </w:r>
      <w:r w:rsidR="00950997">
        <w:rPr>
          <w:sz w:val="28"/>
          <w:szCs w:val="28"/>
        </w:rPr>
        <w:t>у</w:t>
      </w:r>
      <w:r w:rsidR="00A66028">
        <w:rPr>
          <w:sz w:val="28"/>
          <w:szCs w:val="28"/>
        </w:rPr>
        <w:t>.</w:t>
      </w:r>
    </w:p>
    <w:p w:rsidR="00707F1A" w:rsidRDefault="00643F3C" w:rsidP="009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028">
        <w:rPr>
          <w:sz w:val="28"/>
          <w:szCs w:val="28"/>
        </w:rPr>
        <w:t xml:space="preserve">. </w:t>
      </w:r>
      <w:r w:rsidR="00707F1A">
        <w:rPr>
          <w:sz w:val="28"/>
          <w:szCs w:val="28"/>
        </w:rPr>
        <w:t>Обкому Профсоюза:</w:t>
      </w:r>
    </w:p>
    <w:p w:rsidR="00707F1A" w:rsidRDefault="00707F1A" w:rsidP="00950997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997">
        <w:rPr>
          <w:sz w:val="28"/>
          <w:szCs w:val="28"/>
        </w:rPr>
        <w:t xml:space="preserve">продолжить </w:t>
      </w:r>
      <w:r w:rsidR="001D0E49">
        <w:rPr>
          <w:sz w:val="28"/>
          <w:szCs w:val="28"/>
        </w:rPr>
        <w:t xml:space="preserve">регулярный мониторинг информационной базы областной организации, </w:t>
      </w:r>
      <w:r>
        <w:rPr>
          <w:sz w:val="28"/>
          <w:szCs w:val="28"/>
        </w:rPr>
        <w:t xml:space="preserve">изучение опыта эффективной работы профорганизаций по данному направлению, </w:t>
      </w:r>
      <w:r w:rsidR="00950997" w:rsidRPr="008D7ADB">
        <w:rPr>
          <w:color w:val="171717"/>
          <w:sz w:val="28"/>
          <w:szCs w:val="28"/>
        </w:rPr>
        <w:t>разраб</w:t>
      </w:r>
      <w:r w:rsidR="00950997">
        <w:rPr>
          <w:color w:val="171717"/>
          <w:sz w:val="28"/>
          <w:szCs w:val="28"/>
        </w:rPr>
        <w:t xml:space="preserve">отку </w:t>
      </w:r>
      <w:r w:rsidR="00950997" w:rsidRPr="008D7ADB">
        <w:rPr>
          <w:color w:val="171717"/>
          <w:sz w:val="28"/>
          <w:szCs w:val="28"/>
        </w:rPr>
        <w:t>информационно-методически</w:t>
      </w:r>
      <w:r w:rsidR="00950997">
        <w:rPr>
          <w:color w:val="171717"/>
          <w:sz w:val="28"/>
          <w:szCs w:val="28"/>
        </w:rPr>
        <w:t>х</w:t>
      </w:r>
      <w:r w:rsidR="00950997" w:rsidRPr="008D7ADB">
        <w:rPr>
          <w:color w:val="171717"/>
          <w:sz w:val="28"/>
          <w:szCs w:val="28"/>
        </w:rPr>
        <w:t xml:space="preserve"> рекомендаци</w:t>
      </w:r>
      <w:r w:rsidR="00950997">
        <w:rPr>
          <w:color w:val="171717"/>
          <w:sz w:val="28"/>
          <w:szCs w:val="28"/>
        </w:rPr>
        <w:t>й</w:t>
      </w:r>
      <w:r w:rsidR="00950997" w:rsidRPr="008D7ADB">
        <w:rPr>
          <w:color w:val="171717"/>
          <w:sz w:val="28"/>
          <w:szCs w:val="28"/>
        </w:rPr>
        <w:t xml:space="preserve"> по ведению информационной работы</w:t>
      </w:r>
      <w:r w:rsidR="00950997">
        <w:rPr>
          <w:color w:val="171717"/>
          <w:sz w:val="28"/>
          <w:szCs w:val="28"/>
        </w:rPr>
        <w:t xml:space="preserve"> на</w:t>
      </w:r>
      <w:r>
        <w:rPr>
          <w:color w:val="171717"/>
          <w:sz w:val="28"/>
          <w:szCs w:val="28"/>
        </w:rPr>
        <w:t xml:space="preserve"> местах;</w:t>
      </w:r>
    </w:p>
    <w:p w:rsidR="00707F1A" w:rsidRDefault="00707F1A" w:rsidP="00950997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950997">
        <w:rPr>
          <w:color w:val="171717"/>
          <w:sz w:val="28"/>
          <w:szCs w:val="28"/>
        </w:rPr>
        <w:t xml:space="preserve"> актуализировать работу мобильного приложения «Вектор </w:t>
      </w:r>
      <w:proofErr w:type="gramStart"/>
      <w:r w:rsidR="00950997">
        <w:rPr>
          <w:color w:val="171717"/>
          <w:sz w:val="28"/>
          <w:szCs w:val="28"/>
        </w:rPr>
        <w:t>П</w:t>
      </w:r>
      <w:proofErr w:type="gramEnd"/>
      <w:r w:rsidR="00950997">
        <w:rPr>
          <w:color w:val="171717"/>
          <w:sz w:val="28"/>
          <w:szCs w:val="28"/>
        </w:rPr>
        <w:t>»</w:t>
      </w:r>
      <w:r>
        <w:rPr>
          <w:color w:val="171717"/>
          <w:sz w:val="28"/>
          <w:szCs w:val="28"/>
        </w:rPr>
        <w:t>;</w:t>
      </w:r>
    </w:p>
    <w:p w:rsidR="00707F1A" w:rsidRDefault="00707F1A" w:rsidP="00950997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950997">
        <w:rPr>
          <w:color w:val="171717"/>
          <w:sz w:val="28"/>
          <w:szCs w:val="28"/>
        </w:rPr>
        <w:t xml:space="preserve"> организовать обучение </w:t>
      </w:r>
      <w:r w:rsidR="00561CF6">
        <w:rPr>
          <w:color w:val="171717"/>
          <w:sz w:val="28"/>
          <w:szCs w:val="28"/>
        </w:rPr>
        <w:t xml:space="preserve">активистов </w:t>
      </w:r>
      <w:r>
        <w:rPr>
          <w:color w:val="171717"/>
          <w:sz w:val="28"/>
          <w:szCs w:val="28"/>
        </w:rPr>
        <w:t xml:space="preserve">районных </w:t>
      </w:r>
      <w:r w:rsidR="00561CF6">
        <w:rPr>
          <w:color w:val="171717"/>
          <w:sz w:val="28"/>
          <w:szCs w:val="28"/>
        </w:rPr>
        <w:t>Молодежных советов по внедрению эффективных форм информационной работы</w:t>
      </w:r>
      <w:r>
        <w:rPr>
          <w:color w:val="171717"/>
          <w:sz w:val="28"/>
          <w:szCs w:val="28"/>
        </w:rPr>
        <w:t xml:space="preserve"> в рамках программы МПШ;</w:t>
      </w:r>
    </w:p>
    <w:p w:rsidR="00950997" w:rsidRDefault="00707F1A" w:rsidP="00950997">
      <w:pPr>
        <w:ind w:firstLine="708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1D0E49">
        <w:rPr>
          <w:color w:val="171717"/>
          <w:sz w:val="28"/>
          <w:szCs w:val="28"/>
        </w:rPr>
        <w:t xml:space="preserve"> провести мониторинг </w:t>
      </w:r>
      <w:r>
        <w:rPr>
          <w:color w:val="171717"/>
          <w:sz w:val="28"/>
          <w:szCs w:val="28"/>
        </w:rPr>
        <w:t xml:space="preserve">наличия в планах работы территориальных и первичных организаций Профсоюза мероприятий по совершенствованию </w:t>
      </w:r>
      <w:proofErr w:type="spellStart"/>
      <w:r>
        <w:rPr>
          <w:color w:val="171717"/>
          <w:sz w:val="28"/>
          <w:szCs w:val="28"/>
        </w:rPr>
        <w:t>информработы</w:t>
      </w:r>
      <w:proofErr w:type="spellEnd"/>
      <w:r>
        <w:rPr>
          <w:color w:val="171717"/>
          <w:sz w:val="28"/>
          <w:szCs w:val="28"/>
        </w:rPr>
        <w:t xml:space="preserve">, </w:t>
      </w:r>
      <w:r w:rsidR="001D0E49">
        <w:rPr>
          <w:color w:val="171717"/>
          <w:sz w:val="28"/>
          <w:szCs w:val="28"/>
        </w:rPr>
        <w:t xml:space="preserve">состояния технического оснащения </w:t>
      </w:r>
      <w:r w:rsidR="001D0E49" w:rsidRPr="006D5A21">
        <w:rPr>
          <w:sz w:val="28"/>
          <w:szCs w:val="28"/>
        </w:rPr>
        <w:t xml:space="preserve">компьютерной и другой оргтехникой деятельности </w:t>
      </w:r>
      <w:r w:rsidR="001D0E49">
        <w:rPr>
          <w:sz w:val="28"/>
          <w:szCs w:val="28"/>
        </w:rPr>
        <w:t>территориаль</w:t>
      </w:r>
      <w:r w:rsidR="001D0E49" w:rsidRPr="006D5A21">
        <w:rPr>
          <w:sz w:val="28"/>
          <w:szCs w:val="28"/>
        </w:rPr>
        <w:t>ных и первичных профсоюзных организаций</w:t>
      </w:r>
      <w:r w:rsidR="00561CF6">
        <w:rPr>
          <w:color w:val="171717"/>
          <w:sz w:val="28"/>
          <w:szCs w:val="28"/>
        </w:rPr>
        <w:t>.</w:t>
      </w:r>
    </w:p>
    <w:p w:rsidR="00950997" w:rsidRDefault="00561CF6" w:rsidP="00561CF6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EB7">
        <w:rPr>
          <w:sz w:val="28"/>
          <w:szCs w:val="28"/>
        </w:rPr>
        <w:t>Р</w:t>
      </w:r>
      <w:r w:rsidR="00950997">
        <w:rPr>
          <w:sz w:val="28"/>
          <w:szCs w:val="28"/>
        </w:rPr>
        <w:t>а</w:t>
      </w:r>
      <w:proofErr w:type="gramStart"/>
      <w:r w:rsidR="00950997">
        <w:rPr>
          <w:sz w:val="28"/>
          <w:szCs w:val="28"/>
        </w:rPr>
        <w:t>й(</w:t>
      </w:r>
      <w:proofErr w:type="gramEnd"/>
      <w:r w:rsidR="00950997">
        <w:rPr>
          <w:sz w:val="28"/>
          <w:szCs w:val="28"/>
        </w:rPr>
        <w:t>гор)комам, Советам председателей ППО территориальных организаций</w:t>
      </w:r>
      <w:r w:rsidR="00643F3C">
        <w:rPr>
          <w:sz w:val="28"/>
          <w:szCs w:val="28"/>
        </w:rPr>
        <w:t xml:space="preserve"> Профсоюза </w:t>
      </w:r>
      <w:r w:rsidR="00950997" w:rsidRPr="008D7ADB">
        <w:rPr>
          <w:color w:val="171717"/>
          <w:sz w:val="28"/>
          <w:szCs w:val="28"/>
        </w:rPr>
        <w:t>повыш</w:t>
      </w:r>
      <w:r w:rsidR="00950997">
        <w:rPr>
          <w:color w:val="171717"/>
          <w:sz w:val="28"/>
          <w:szCs w:val="28"/>
        </w:rPr>
        <w:t>ать</w:t>
      </w:r>
      <w:r w:rsidR="00950997" w:rsidRPr="008D7ADB">
        <w:rPr>
          <w:color w:val="171717"/>
          <w:sz w:val="28"/>
          <w:szCs w:val="28"/>
        </w:rPr>
        <w:t xml:space="preserve"> качеств</w:t>
      </w:r>
      <w:r w:rsidR="00950997">
        <w:rPr>
          <w:color w:val="171717"/>
          <w:sz w:val="28"/>
          <w:szCs w:val="28"/>
        </w:rPr>
        <w:t>о</w:t>
      </w:r>
      <w:r w:rsidR="00950997" w:rsidRPr="008D7ADB">
        <w:rPr>
          <w:color w:val="171717"/>
          <w:sz w:val="28"/>
          <w:szCs w:val="28"/>
        </w:rPr>
        <w:t xml:space="preserve"> </w:t>
      </w:r>
      <w:r w:rsidR="00707F1A">
        <w:rPr>
          <w:color w:val="171717"/>
          <w:sz w:val="28"/>
          <w:szCs w:val="28"/>
        </w:rPr>
        <w:t xml:space="preserve">и доступность </w:t>
      </w:r>
      <w:r w:rsidR="00950997" w:rsidRPr="008D7ADB">
        <w:rPr>
          <w:color w:val="171717"/>
          <w:sz w:val="28"/>
          <w:szCs w:val="28"/>
        </w:rPr>
        <w:t>профсоюзной информации</w:t>
      </w:r>
      <w:r w:rsidR="00950997">
        <w:rPr>
          <w:color w:val="171717"/>
          <w:sz w:val="28"/>
          <w:szCs w:val="28"/>
        </w:rPr>
        <w:t>,</w:t>
      </w:r>
      <w:r w:rsidR="00707F1A">
        <w:rPr>
          <w:color w:val="171717"/>
          <w:sz w:val="28"/>
          <w:szCs w:val="28"/>
        </w:rPr>
        <w:t xml:space="preserve"> Публичных отчетов,</w:t>
      </w:r>
      <w:r w:rsidR="00950997">
        <w:rPr>
          <w:color w:val="171717"/>
          <w:sz w:val="28"/>
          <w:szCs w:val="28"/>
        </w:rPr>
        <w:t xml:space="preserve"> эффективно</w:t>
      </w:r>
      <w:r w:rsidR="00950997" w:rsidRPr="008D7ADB">
        <w:rPr>
          <w:color w:val="171717"/>
          <w:sz w:val="28"/>
          <w:szCs w:val="28"/>
        </w:rPr>
        <w:t xml:space="preserve"> использова</w:t>
      </w:r>
      <w:r w:rsidR="00950997">
        <w:rPr>
          <w:color w:val="171717"/>
          <w:sz w:val="28"/>
          <w:szCs w:val="28"/>
        </w:rPr>
        <w:t>ть</w:t>
      </w:r>
      <w:r w:rsidR="00950997" w:rsidRPr="008D7ADB">
        <w:rPr>
          <w:color w:val="171717"/>
          <w:sz w:val="28"/>
          <w:szCs w:val="28"/>
        </w:rPr>
        <w:t xml:space="preserve"> информационны</w:t>
      </w:r>
      <w:r w:rsidR="00950997">
        <w:rPr>
          <w:color w:val="171717"/>
          <w:sz w:val="28"/>
          <w:szCs w:val="28"/>
        </w:rPr>
        <w:t>е</w:t>
      </w:r>
      <w:r w:rsidR="00950997" w:rsidRPr="008D7ADB">
        <w:rPr>
          <w:color w:val="171717"/>
          <w:sz w:val="28"/>
          <w:szCs w:val="28"/>
        </w:rPr>
        <w:t xml:space="preserve"> ресурс</w:t>
      </w:r>
      <w:r w:rsidR="00950997">
        <w:rPr>
          <w:color w:val="171717"/>
          <w:sz w:val="28"/>
          <w:szCs w:val="28"/>
        </w:rPr>
        <w:t>ы</w:t>
      </w:r>
      <w:r w:rsidR="00950997" w:rsidRPr="008D7ADB">
        <w:rPr>
          <w:color w:val="171717"/>
          <w:sz w:val="28"/>
          <w:szCs w:val="28"/>
        </w:rPr>
        <w:t xml:space="preserve"> </w:t>
      </w:r>
      <w:r w:rsidR="00950997">
        <w:rPr>
          <w:color w:val="171717"/>
          <w:sz w:val="28"/>
          <w:szCs w:val="28"/>
        </w:rPr>
        <w:t>всей структуры о</w:t>
      </w:r>
      <w:r>
        <w:rPr>
          <w:color w:val="171717"/>
          <w:sz w:val="28"/>
          <w:szCs w:val="28"/>
        </w:rPr>
        <w:t>бластной организации Профсоюз</w:t>
      </w:r>
      <w:r w:rsidR="001D0E49">
        <w:rPr>
          <w:color w:val="171717"/>
          <w:sz w:val="28"/>
          <w:szCs w:val="28"/>
        </w:rPr>
        <w:t xml:space="preserve">а, </w:t>
      </w:r>
      <w:r w:rsidR="00707F1A">
        <w:rPr>
          <w:color w:val="171717"/>
          <w:sz w:val="28"/>
          <w:szCs w:val="28"/>
        </w:rPr>
        <w:t xml:space="preserve">активнее </w:t>
      </w:r>
      <w:r w:rsidR="001D0E49">
        <w:rPr>
          <w:color w:val="171717"/>
          <w:sz w:val="28"/>
          <w:szCs w:val="28"/>
        </w:rPr>
        <w:t xml:space="preserve">привлекать к организации </w:t>
      </w:r>
      <w:proofErr w:type="spellStart"/>
      <w:r w:rsidR="001D0E49">
        <w:rPr>
          <w:color w:val="171717"/>
          <w:sz w:val="28"/>
          <w:szCs w:val="28"/>
        </w:rPr>
        <w:t>информработы</w:t>
      </w:r>
      <w:proofErr w:type="spellEnd"/>
      <w:r w:rsidR="001D0E49">
        <w:rPr>
          <w:color w:val="171717"/>
          <w:sz w:val="28"/>
          <w:szCs w:val="28"/>
        </w:rPr>
        <w:t xml:space="preserve"> </w:t>
      </w:r>
      <w:r w:rsidR="00707F1A">
        <w:rPr>
          <w:color w:val="171717"/>
          <w:sz w:val="28"/>
          <w:szCs w:val="28"/>
        </w:rPr>
        <w:t xml:space="preserve">членов </w:t>
      </w:r>
      <w:r w:rsidR="001D0E49">
        <w:rPr>
          <w:color w:val="171717"/>
          <w:sz w:val="28"/>
          <w:szCs w:val="28"/>
        </w:rPr>
        <w:t xml:space="preserve">Молодежных советов, </w:t>
      </w:r>
      <w:r w:rsidR="00255EB7">
        <w:rPr>
          <w:color w:val="171717"/>
          <w:sz w:val="28"/>
          <w:szCs w:val="28"/>
        </w:rPr>
        <w:t xml:space="preserve">предусматривать в планах работы </w:t>
      </w:r>
      <w:r w:rsidR="00255EB7">
        <w:rPr>
          <w:color w:val="171717"/>
          <w:sz w:val="28"/>
          <w:szCs w:val="28"/>
          <w:lang w:val="en-US"/>
        </w:rPr>
        <w:t>PR</w:t>
      </w:r>
      <w:r w:rsidR="00255EB7">
        <w:rPr>
          <w:color w:val="171717"/>
          <w:sz w:val="28"/>
          <w:szCs w:val="28"/>
        </w:rPr>
        <w:t xml:space="preserve"> и мотивационные Акции, мероприятия по информированию разной аудитории о деятельности Профсоюза с применением </w:t>
      </w:r>
      <w:proofErr w:type="spellStart"/>
      <w:r w:rsidR="00255EB7">
        <w:rPr>
          <w:color w:val="171717"/>
          <w:sz w:val="28"/>
          <w:szCs w:val="28"/>
        </w:rPr>
        <w:t>имиджевой</w:t>
      </w:r>
      <w:proofErr w:type="spellEnd"/>
      <w:r w:rsidR="00255EB7">
        <w:rPr>
          <w:color w:val="171717"/>
          <w:sz w:val="28"/>
          <w:szCs w:val="28"/>
        </w:rPr>
        <w:t xml:space="preserve"> и печатной продукции, использовать при проведении любых мероприятий символику Профсоюза, знаки отличия и элементы одежды и проч., планировать на эти цели средства </w:t>
      </w:r>
      <w:proofErr w:type="spellStart"/>
      <w:r w:rsidR="00255EB7">
        <w:rPr>
          <w:color w:val="171717"/>
          <w:sz w:val="28"/>
          <w:szCs w:val="28"/>
        </w:rPr>
        <w:t>профбюджета</w:t>
      </w:r>
      <w:proofErr w:type="spellEnd"/>
      <w:r w:rsidR="001D0E49">
        <w:rPr>
          <w:color w:val="171717"/>
          <w:sz w:val="28"/>
          <w:szCs w:val="28"/>
        </w:rPr>
        <w:t>.</w:t>
      </w:r>
    </w:p>
    <w:p w:rsidR="004375BA" w:rsidRDefault="00707F1A" w:rsidP="00707F1A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B535F">
        <w:rPr>
          <w:bCs/>
          <w:sz w:val="28"/>
          <w:szCs w:val="28"/>
        </w:rPr>
        <w:t xml:space="preserve">. </w:t>
      </w:r>
      <w:proofErr w:type="gramStart"/>
      <w:r w:rsidR="004375BA" w:rsidRPr="0089469B">
        <w:rPr>
          <w:sz w:val="28"/>
          <w:szCs w:val="28"/>
        </w:rPr>
        <w:t>Контроль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>зам. председателя обкома</w:t>
      </w:r>
      <w:r>
        <w:rPr>
          <w:sz w:val="28"/>
          <w:szCs w:val="28"/>
        </w:rPr>
        <w:t xml:space="preserve"> П</w:t>
      </w:r>
      <w:r w:rsidR="00F01F97">
        <w:rPr>
          <w:sz w:val="28"/>
          <w:szCs w:val="28"/>
        </w:rPr>
        <w:t xml:space="preserve">рофсоюза </w:t>
      </w:r>
      <w:proofErr w:type="spellStart"/>
      <w:r w:rsidR="004375BA" w:rsidRPr="0089469B">
        <w:rPr>
          <w:sz w:val="28"/>
          <w:szCs w:val="28"/>
        </w:rPr>
        <w:t>Металиченко</w:t>
      </w:r>
      <w:proofErr w:type="spellEnd"/>
      <w:r w:rsidR="00F01F97">
        <w:rPr>
          <w:sz w:val="28"/>
          <w:szCs w:val="28"/>
        </w:rPr>
        <w:t xml:space="preserve"> С.С.</w:t>
      </w:r>
    </w:p>
    <w:p w:rsidR="00846F6D" w:rsidRDefault="00846F6D" w:rsidP="004B535F">
      <w:pPr>
        <w:rPr>
          <w:sz w:val="28"/>
          <w:szCs w:val="28"/>
        </w:rPr>
      </w:pPr>
    </w:p>
    <w:p w:rsidR="00476477" w:rsidRDefault="00086003" w:rsidP="00476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6477" w:rsidRDefault="00086003" w:rsidP="00476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9C274F" wp14:editId="1B9CDE17">
            <wp:simplePos x="0" y="0"/>
            <wp:positionH relativeFrom="column">
              <wp:posOffset>2975610</wp:posOffset>
            </wp:positionH>
            <wp:positionV relativeFrom="paragraph">
              <wp:posOffset>9525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76477"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47647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476477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476477" w:rsidRDefault="00476477" w:rsidP="00476477">
      <w:pPr>
        <w:pStyle w:val="a6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Pr="000D6738">
        <w:rPr>
          <w:rFonts w:ascii="Times New Roman" w:hAnsi="Times New Roman" w:cs="Times New Roman"/>
          <w:sz w:val="28"/>
          <w:szCs w:val="28"/>
        </w:rPr>
        <w:t xml:space="preserve">рофсоюза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67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476477" w:rsidRPr="004B535F" w:rsidRDefault="00476477" w:rsidP="004B535F">
      <w:pPr>
        <w:rPr>
          <w:bCs/>
          <w:sz w:val="28"/>
          <w:szCs w:val="28"/>
        </w:rPr>
      </w:pPr>
    </w:p>
    <w:p w:rsidR="004375BA" w:rsidRDefault="00FF0564" w:rsidP="00C767DF">
      <w:pPr>
        <w:jc w:val="both"/>
        <w:rPr>
          <w:sz w:val="28"/>
          <w:szCs w:val="28"/>
        </w:rPr>
      </w:pPr>
      <w:r w:rsidRPr="0089469B">
        <w:rPr>
          <w:sz w:val="28"/>
          <w:szCs w:val="28"/>
        </w:rPr>
        <w:t xml:space="preserve"> </w:t>
      </w:r>
    </w:p>
    <w:p w:rsidR="00846F6D" w:rsidRDefault="00846F6D" w:rsidP="00C767DF">
      <w:pPr>
        <w:jc w:val="both"/>
        <w:rPr>
          <w:sz w:val="28"/>
          <w:szCs w:val="28"/>
        </w:rPr>
      </w:pPr>
    </w:p>
    <w:p w:rsidR="00846F6D" w:rsidRDefault="00846F6D" w:rsidP="00C767DF">
      <w:pPr>
        <w:jc w:val="both"/>
        <w:rPr>
          <w:sz w:val="28"/>
          <w:szCs w:val="28"/>
        </w:rPr>
      </w:pPr>
    </w:p>
    <w:p w:rsidR="00846F6D" w:rsidRDefault="00846F6D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707F1A" w:rsidRDefault="00707F1A" w:rsidP="00C767DF">
      <w:pPr>
        <w:jc w:val="both"/>
        <w:rPr>
          <w:sz w:val="28"/>
          <w:szCs w:val="28"/>
        </w:rPr>
      </w:pPr>
    </w:p>
    <w:p w:rsidR="00846F6D" w:rsidRPr="0089469B" w:rsidRDefault="00846F6D" w:rsidP="00C767DF">
      <w:pPr>
        <w:jc w:val="both"/>
        <w:rPr>
          <w:sz w:val="26"/>
          <w:szCs w:val="26"/>
        </w:rPr>
      </w:pPr>
    </w:p>
    <w:p w:rsidR="00F01F97" w:rsidRDefault="0092411E" w:rsidP="0092411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92411E" w:rsidRDefault="0092411E" w:rsidP="0092411E">
      <w:pPr>
        <w:jc w:val="right"/>
        <w:rPr>
          <w:sz w:val="26"/>
          <w:szCs w:val="26"/>
        </w:rPr>
      </w:pPr>
    </w:p>
    <w:p w:rsidR="00707F1A" w:rsidRPr="00707F1A" w:rsidRDefault="00707F1A" w:rsidP="00561CF6">
      <w:pPr>
        <w:jc w:val="center"/>
        <w:rPr>
          <w:rFonts w:cs="Times New Roman"/>
          <w:b/>
          <w:sz w:val="28"/>
          <w:szCs w:val="28"/>
        </w:rPr>
      </w:pPr>
      <w:r w:rsidRPr="00707F1A">
        <w:rPr>
          <w:rFonts w:cs="Times New Roman"/>
          <w:b/>
          <w:sz w:val="28"/>
          <w:szCs w:val="28"/>
        </w:rPr>
        <w:t xml:space="preserve">Мониторинг информационных </w:t>
      </w:r>
      <w:proofErr w:type="gramStart"/>
      <w:r w:rsidRPr="00707F1A">
        <w:rPr>
          <w:rFonts w:cs="Times New Roman"/>
          <w:b/>
          <w:sz w:val="28"/>
          <w:szCs w:val="28"/>
        </w:rPr>
        <w:t>ресурсов территориальных организаций Курской областной организации Общероссийского Профсоюза образования</w:t>
      </w:r>
      <w:proofErr w:type="gramEnd"/>
    </w:p>
    <w:p w:rsidR="00561CF6" w:rsidRDefault="00707F1A" w:rsidP="00561CF6">
      <w:pPr>
        <w:jc w:val="center"/>
        <w:rPr>
          <w:rFonts w:cs="Times New Roman"/>
          <w:b/>
          <w:sz w:val="28"/>
          <w:szCs w:val="28"/>
        </w:rPr>
      </w:pPr>
      <w:r w:rsidRPr="00707F1A">
        <w:rPr>
          <w:rFonts w:cs="Times New Roman"/>
          <w:b/>
          <w:sz w:val="28"/>
          <w:szCs w:val="28"/>
        </w:rPr>
        <w:t xml:space="preserve"> в сети Интернет</w:t>
      </w:r>
      <w:r w:rsidR="00561CF6" w:rsidRPr="00707F1A">
        <w:rPr>
          <w:rFonts w:cs="Times New Roman"/>
          <w:b/>
          <w:sz w:val="28"/>
          <w:szCs w:val="28"/>
        </w:rPr>
        <w:t xml:space="preserve"> на 10.01.2020 г.</w:t>
      </w:r>
    </w:p>
    <w:p w:rsidR="00707F1A" w:rsidRPr="00707F1A" w:rsidRDefault="00707F1A" w:rsidP="00561CF6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3013"/>
        <w:gridCol w:w="1451"/>
        <w:gridCol w:w="1983"/>
        <w:gridCol w:w="1296"/>
        <w:gridCol w:w="1222"/>
      </w:tblGrid>
      <w:tr w:rsidR="00561CF6" w:rsidRPr="00707F1A" w:rsidTr="00AB13DE">
        <w:trPr>
          <w:trHeight w:val="645"/>
        </w:trPr>
        <w:tc>
          <w:tcPr>
            <w:tcW w:w="606" w:type="dxa"/>
            <w:vMerge w:val="restart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№</w:t>
            </w:r>
          </w:p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proofErr w:type="gramStart"/>
            <w:r w:rsidRPr="00707F1A">
              <w:rPr>
                <w:rFonts w:cs="Times New Roman"/>
              </w:rPr>
              <w:t>п</w:t>
            </w:r>
            <w:proofErr w:type="gramEnd"/>
            <w:r w:rsidRPr="00707F1A">
              <w:rPr>
                <w:rFonts w:cs="Times New Roman"/>
              </w:rPr>
              <w:t>/п</w:t>
            </w:r>
          </w:p>
        </w:tc>
        <w:tc>
          <w:tcPr>
            <w:tcW w:w="3013" w:type="dxa"/>
            <w:vMerge w:val="restart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Наименование МПО</w:t>
            </w:r>
          </w:p>
        </w:tc>
        <w:tc>
          <w:tcPr>
            <w:tcW w:w="1451" w:type="dxa"/>
            <w:vMerge w:val="restart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Наличие</w:t>
            </w:r>
          </w:p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сайта</w:t>
            </w:r>
          </w:p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(эл. стр.)</w:t>
            </w:r>
          </w:p>
        </w:tc>
        <w:tc>
          <w:tcPr>
            <w:tcW w:w="1983" w:type="dxa"/>
            <w:vMerge w:val="restart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Кол-во ППО</w:t>
            </w:r>
          </w:p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(всего)</w:t>
            </w:r>
          </w:p>
        </w:tc>
        <w:tc>
          <w:tcPr>
            <w:tcW w:w="2518" w:type="dxa"/>
            <w:gridSpan w:val="2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Имеют электронные ресурсы</w:t>
            </w:r>
          </w:p>
        </w:tc>
      </w:tr>
      <w:tr w:rsidR="00561CF6" w:rsidRPr="00707F1A" w:rsidTr="00AB13DE">
        <w:trPr>
          <w:trHeight w:val="645"/>
        </w:trPr>
        <w:tc>
          <w:tcPr>
            <w:tcW w:w="606" w:type="dxa"/>
            <w:vMerge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013" w:type="dxa"/>
            <w:vMerge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vMerge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983" w:type="dxa"/>
            <w:vMerge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96" w:type="dxa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Кол-во</w:t>
            </w:r>
          </w:p>
        </w:tc>
        <w:tc>
          <w:tcPr>
            <w:tcW w:w="1222" w:type="dxa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</w:rPr>
            </w:pPr>
            <w:r w:rsidRPr="00707F1A">
              <w:rPr>
                <w:rFonts w:cs="Times New Roman"/>
              </w:rPr>
              <w:t>%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Беловская</w:t>
            </w:r>
            <w:proofErr w:type="spellEnd"/>
            <w:r w:rsidRPr="004D0E3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Дмитриевская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94,4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 xml:space="preserve">Рыльская 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90,5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Железногорская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Тимская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Кореневская</w:t>
            </w:r>
            <w:proofErr w:type="spellEnd"/>
            <w:r w:rsidRPr="004D0E3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77,4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Фатежская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Щигровская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73,7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Конышевская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73,3</w:t>
            </w:r>
          </w:p>
        </w:tc>
      </w:tr>
      <w:tr w:rsidR="00561CF6" w:rsidTr="00AB13DE">
        <w:tc>
          <w:tcPr>
            <w:tcW w:w="606" w:type="dxa"/>
          </w:tcPr>
          <w:p w:rsidR="00561CF6" w:rsidRPr="00D824FC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824FC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013" w:type="dxa"/>
          </w:tcPr>
          <w:p w:rsidR="00561CF6" w:rsidRPr="00D824FC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824FC">
              <w:rPr>
                <w:rFonts w:cs="Times New Roman"/>
                <w:sz w:val="28"/>
                <w:szCs w:val="28"/>
              </w:rPr>
              <w:t>Касторенская</w:t>
            </w:r>
            <w:proofErr w:type="spellEnd"/>
            <w:r w:rsidRPr="00D824F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561CF6" w:rsidRPr="00D824FC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824F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D824FC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824F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:rsidR="00561CF6" w:rsidRPr="00D824FC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824F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22" w:type="dxa"/>
          </w:tcPr>
          <w:p w:rsidR="00561CF6" w:rsidRPr="00D824FC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824FC">
              <w:rPr>
                <w:rFonts w:cs="Times New Roman"/>
                <w:sz w:val="28"/>
                <w:szCs w:val="28"/>
              </w:rPr>
              <w:t>71,4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Курская городская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159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69,2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Горшеченская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Солнцевская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52,4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Мантуровская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Поныровская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43,8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Черемисиновская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35,7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Льговская</w:t>
            </w:r>
            <w:proofErr w:type="spellEnd"/>
            <w:r w:rsidRPr="004D0E3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  <w:r w:rsidRPr="004D0E36">
              <w:rPr>
                <w:rFonts w:cs="Times New Roman"/>
                <w:sz w:val="28"/>
                <w:szCs w:val="28"/>
              </w:rPr>
              <w:t>,9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Медвенская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Обоянская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30,6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Пристенская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Курская районная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13,5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Глушковская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11,1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Хомутовская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11,1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Суджанская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10,6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Курчатовская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7,2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Золотухинская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Pr="004D0E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0E36">
              <w:rPr>
                <w:rFonts w:cs="Times New Roman"/>
                <w:sz w:val="28"/>
                <w:szCs w:val="28"/>
              </w:rPr>
              <w:t>Большесолдатская</w:t>
            </w:r>
            <w:proofErr w:type="spellEnd"/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561CF6" w:rsidTr="00AB13DE">
        <w:tc>
          <w:tcPr>
            <w:tcW w:w="606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3013" w:type="dxa"/>
          </w:tcPr>
          <w:p w:rsidR="00561CF6" w:rsidRPr="004D0E36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Советская</w:t>
            </w:r>
          </w:p>
        </w:tc>
        <w:tc>
          <w:tcPr>
            <w:tcW w:w="1451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0E36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561CF6" w:rsidRPr="004D0E36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D0E3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61CF6" w:rsidTr="00AB13DE">
        <w:tc>
          <w:tcPr>
            <w:tcW w:w="606" w:type="dxa"/>
          </w:tcPr>
          <w:p w:rsidR="00561CF6" w:rsidRPr="00C5037F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561CF6" w:rsidRPr="00707F1A" w:rsidRDefault="00561CF6" w:rsidP="00AB13DE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7F1A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707F1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983" w:type="dxa"/>
          </w:tcPr>
          <w:p w:rsidR="00561CF6" w:rsidRPr="00707F1A" w:rsidRDefault="00561CF6" w:rsidP="00AB13D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707F1A">
              <w:rPr>
                <w:rFonts w:cs="Times New Roman"/>
                <w:sz w:val="28"/>
                <w:szCs w:val="28"/>
              </w:rPr>
              <w:t xml:space="preserve">     870</w:t>
            </w:r>
          </w:p>
        </w:tc>
        <w:tc>
          <w:tcPr>
            <w:tcW w:w="1296" w:type="dxa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707F1A">
              <w:rPr>
                <w:rFonts w:cs="Times New Roman"/>
                <w:sz w:val="28"/>
                <w:szCs w:val="28"/>
              </w:rPr>
              <w:t>454</w:t>
            </w:r>
          </w:p>
        </w:tc>
        <w:tc>
          <w:tcPr>
            <w:tcW w:w="1222" w:type="dxa"/>
          </w:tcPr>
          <w:p w:rsidR="00561CF6" w:rsidRPr="00707F1A" w:rsidRDefault="00561CF6" w:rsidP="00AB13DE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707F1A">
              <w:rPr>
                <w:rFonts w:cs="Times New Roman"/>
                <w:sz w:val="28"/>
                <w:szCs w:val="28"/>
              </w:rPr>
              <w:t>54</w:t>
            </w:r>
          </w:p>
        </w:tc>
      </w:tr>
    </w:tbl>
    <w:p w:rsidR="004B535F" w:rsidRDefault="004B535F" w:rsidP="001C38C1">
      <w:pPr>
        <w:pStyle w:val="ConsPlusNormal"/>
        <w:jc w:val="center"/>
        <w:rPr>
          <w:sz w:val="26"/>
          <w:szCs w:val="26"/>
        </w:rPr>
      </w:pPr>
    </w:p>
    <w:sectPr w:rsidR="004B535F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4E48BE"/>
    <w:multiLevelType w:val="hybridMultilevel"/>
    <w:tmpl w:val="BB80B6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6"/>
  </w:num>
  <w:num w:numId="5">
    <w:abstractNumId w:val="19"/>
  </w:num>
  <w:num w:numId="6">
    <w:abstractNumId w:val="18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  <w:num w:numId="17">
    <w:abstractNumId w:val="20"/>
  </w:num>
  <w:num w:numId="18">
    <w:abstractNumId w:val="5"/>
  </w:num>
  <w:num w:numId="19">
    <w:abstractNumId w:val="11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7F9E"/>
    <w:rsid w:val="00050CFB"/>
    <w:rsid w:val="00054ED3"/>
    <w:rsid w:val="00057893"/>
    <w:rsid w:val="0006053B"/>
    <w:rsid w:val="000703CC"/>
    <w:rsid w:val="00086003"/>
    <w:rsid w:val="000A167E"/>
    <w:rsid w:val="000F716D"/>
    <w:rsid w:val="00111B0A"/>
    <w:rsid w:val="0012425C"/>
    <w:rsid w:val="001402DB"/>
    <w:rsid w:val="0015045E"/>
    <w:rsid w:val="001905A4"/>
    <w:rsid w:val="001A59BD"/>
    <w:rsid w:val="001B6220"/>
    <w:rsid w:val="001C38C1"/>
    <w:rsid w:val="001D0E49"/>
    <w:rsid w:val="001E49CF"/>
    <w:rsid w:val="00211F15"/>
    <w:rsid w:val="00221D30"/>
    <w:rsid w:val="002446ED"/>
    <w:rsid w:val="00245267"/>
    <w:rsid w:val="00255EB7"/>
    <w:rsid w:val="00265380"/>
    <w:rsid w:val="00285131"/>
    <w:rsid w:val="002A0728"/>
    <w:rsid w:val="002B4150"/>
    <w:rsid w:val="002B54D9"/>
    <w:rsid w:val="002B5ACA"/>
    <w:rsid w:val="002D173E"/>
    <w:rsid w:val="002D39A4"/>
    <w:rsid w:val="002D77A1"/>
    <w:rsid w:val="002E450D"/>
    <w:rsid w:val="002F231C"/>
    <w:rsid w:val="0031451E"/>
    <w:rsid w:val="00314EFF"/>
    <w:rsid w:val="003171D2"/>
    <w:rsid w:val="00326F53"/>
    <w:rsid w:val="00341912"/>
    <w:rsid w:val="00382B37"/>
    <w:rsid w:val="003A6581"/>
    <w:rsid w:val="003D0E0C"/>
    <w:rsid w:val="003F3B9B"/>
    <w:rsid w:val="00405BBD"/>
    <w:rsid w:val="0041148E"/>
    <w:rsid w:val="00425955"/>
    <w:rsid w:val="00435B08"/>
    <w:rsid w:val="004375BA"/>
    <w:rsid w:val="004410CA"/>
    <w:rsid w:val="00454AA0"/>
    <w:rsid w:val="004565D6"/>
    <w:rsid w:val="00476477"/>
    <w:rsid w:val="004A2BA6"/>
    <w:rsid w:val="004B535F"/>
    <w:rsid w:val="004E3364"/>
    <w:rsid w:val="004E4F07"/>
    <w:rsid w:val="00503A95"/>
    <w:rsid w:val="00504EE9"/>
    <w:rsid w:val="005223F4"/>
    <w:rsid w:val="00525B4A"/>
    <w:rsid w:val="005309BB"/>
    <w:rsid w:val="00533882"/>
    <w:rsid w:val="00551085"/>
    <w:rsid w:val="00561CF6"/>
    <w:rsid w:val="00562E0A"/>
    <w:rsid w:val="00582710"/>
    <w:rsid w:val="005A3808"/>
    <w:rsid w:val="005C182C"/>
    <w:rsid w:val="005C60F0"/>
    <w:rsid w:val="005E1874"/>
    <w:rsid w:val="005E1B3B"/>
    <w:rsid w:val="00616AFF"/>
    <w:rsid w:val="0064374F"/>
    <w:rsid w:val="00643F3C"/>
    <w:rsid w:val="0065314C"/>
    <w:rsid w:val="0065597D"/>
    <w:rsid w:val="006734FD"/>
    <w:rsid w:val="00673721"/>
    <w:rsid w:val="00674E20"/>
    <w:rsid w:val="00676B06"/>
    <w:rsid w:val="006850AE"/>
    <w:rsid w:val="006905E3"/>
    <w:rsid w:val="00693B73"/>
    <w:rsid w:val="006B70C5"/>
    <w:rsid w:val="006B72BE"/>
    <w:rsid w:val="006C4669"/>
    <w:rsid w:val="006D6AEA"/>
    <w:rsid w:val="006E6DB6"/>
    <w:rsid w:val="006F0F38"/>
    <w:rsid w:val="006F2170"/>
    <w:rsid w:val="007023BD"/>
    <w:rsid w:val="00707F1A"/>
    <w:rsid w:val="007555C7"/>
    <w:rsid w:val="00756892"/>
    <w:rsid w:val="0076121B"/>
    <w:rsid w:val="007A47C6"/>
    <w:rsid w:val="007A4CB2"/>
    <w:rsid w:val="007B6AA7"/>
    <w:rsid w:val="007C0CEF"/>
    <w:rsid w:val="007E5F56"/>
    <w:rsid w:val="0081061C"/>
    <w:rsid w:val="00811229"/>
    <w:rsid w:val="00820ABB"/>
    <w:rsid w:val="00846F6D"/>
    <w:rsid w:val="00852FEF"/>
    <w:rsid w:val="0087691A"/>
    <w:rsid w:val="00892089"/>
    <w:rsid w:val="0089258F"/>
    <w:rsid w:val="008934EA"/>
    <w:rsid w:val="0089469B"/>
    <w:rsid w:val="008A5A46"/>
    <w:rsid w:val="008D37C4"/>
    <w:rsid w:val="0092411E"/>
    <w:rsid w:val="00932DDE"/>
    <w:rsid w:val="00950997"/>
    <w:rsid w:val="00966B09"/>
    <w:rsid w:val="009750A6"/>
    <w:rsid w:val="00975C28"/>
    <w:rsid w:val="009A091F"/>
    <w:rsid w:val="009B3748"/>
    <w:rsid w:val="009C20CC"/>
    <w:rsid w:val="009E393C"/>
    <w:rsid w:val="00A06B6B"/>
    <w:rsid w:val="00A222F8"/>
    <w:rsid w:val="00A2564B"/>
    <w:rsid w:val="00A37249"/>
    <w:rsid w:val="00A53A01"/>
    <w:rsid w:val="00A66028"/>
    <w:rsid w:val="00A70C9C"/>
    <w:rsid w:val="00A74108"/>
    <w:rsid w:val="00AA6240"/>
    <w:rsid w:val="00AA7AF2"/>
    <w:rsid w:val="00AF16D9"/>
    <w:rsid w:val="00AF6C96"/>
    <w:rsid w:val="00B03407"/>
    <w:rsid w:val="00B059DF"/>
    <w:rsid w:val="00B0661A"/>
    <w:rsid w:val="00B142CA"/>
    <w:rsid w:val="00B14366"/>
    <w:rsid w:val="00B15CC0"/>
    <w:rsid w:val="00B365C3"/>
    <w:rsid w:val="00B36A8F"/>
    <w:rsid w:val="00B41651"/>
    <w:rsid w:val="00B52ADD"/>
    <w:rsid w:val="00B602F7"/>
    <w:rsid w:val="00B70175"/>
    <w:rsid w:val="00B727A9"/>
    <w:rsid w:val="00B9042E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0135"/>
    <w:rsid w:val="00C85F29"/>
    <w:rsid w:val="00CA5E83"/>
    <w:rsid w:val="00CA7721"/>
    <w:rsid w:val="00CB310F"/>
    <w:rsid w:val="00CC4769"/>
    <w:rsid w:val="00CE2D2C"/>
    <w:rsid w:val="00CF0372"/>
    <w:rsid w:val="00D07567"/>
    <w:rsid w:val="00D15157"/>
    <w:rsid w:val="00D45684"/>
    <w:rsid w:val="00D70D38"/>
    <w:rsid w:val="00D727F5"/>
    <w:rsid w:val="00D74B0B"/>
    <w:rsid w:val="00D751F3"/>
    <w:rsid w:val="00D96099"/>
    <w:rsid w:val="00DB2D19"/>
    <w:rsid w:val="00DD3720"/>
    <w:rsid w:val="00E04476"/>
    <w:rsid w:val="00E045D1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308AC"/>
    <w:rsid w:val="00F33329"/>
    <w:rsid w:val="00F36856"/>
    <w:rsid w:val="00F42042"/>
    <w:rsid w:val="00F60143"/>
    <w:rsid w:val="00F657E7"/>
    <w:rsid w:val="00F804A8"/>
    <w:rsid w:val="00F80738"/>
    <w:rsid w:val="00F821F0"/>
    <w:rsid w:val="00FB4C5C"/>
    <w:rsid w:val="00FB6229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rsid w:val="00DD372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rsid w:val="00DD372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vogTLnAyvzaboxvxLSNaUQ6oo7jrS6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469E-27E4-460D-9F8E-F3C1C77F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2015-02-19T07:05:00Z</cp:lastPrinted>
  <dcterms:created xsi:type="dcterms:W3CDTF">2020-02-05T10:33:00Z</dcterms:created>
  <dcterms:modified xsi:type="dcterms:W3CDTF">2020-02-07T08:37:00Z</dcterms:modified>
</cp:coreProperties>
</file>