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68" w:type="dxa"/>
        <w:tblInd w:w="-34" w:type="dxa"/>
        <w:tblLook w:val="04A0" w:firstRow="1" w:lastRow="0" w:firstColumn="1" w:lastColumn="0" w:noHBand="0" w:noVBand="1"/>
      </w:tblPr>
      <w:tblGrid>
        <w:gridCol w:w="142"/>
        <w:gridCol w:w="422"/>
        <w:gridCol w:w="3040"/>
        <w:gridCol w:w="990"/>
        <w:gridCol w:w="1357"/>
        <w:gridCol w:w="1075"/>
        <w:gridCol w:w="3184"/>
        <w:gridCol w:w="422"/>
        <w:gridCol w:w="236"/>
      </w:tblGrid>
      <w:tr w:rsidR="00B768FD" w:rsidRPr="004613EE" w:rsidTr="00054A33">
        <w:trPr>
          <w:gridBefore w:val="2"/>
          <w:gridAfter w:val="1"/>
          <w:wBefore w:w="564" w:type="dxa"/>
          <w:wAfter w:w="236" w:type="dxa"/>
          <w:trHeight w:hRule="exact" w:val="964"/>
        </w:trPr>
        <w:tc>
          <w:tcPr>
            <w:tcW w:w="4030" w:type="dxa"/>
            <w:gridSpan w:val="2"/>
          </w:tcPr>
          <w:p w:rsidR="00B768FD" w:rsidRPr="004613EE" w:rsidRDefault="00320106" w:rsidP="00385D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EE">
              <w:rPr>
                <w:rFonts w:ascii="Times New Roman" w:hAnsi="Times New Roman"/>
                <w:sz w:val="28"/>
                <w:szCs w:val="28"/>
              </w:rPr>
              <w:t xml:space="preserve">                                    </w:t>
            </w:r>
            <w:r w:rsidR="00700F13" w:rsidRPr="0046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357" w:type="dxa"/>
          </w:tcPr>
          <w:p w:rsidR="00B768FD" w:rsidRPr="004613EE" w:rsidRDefault="00B768FD" w:rsidP="00385D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EE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38EF2B5" wp14:editId="6E01B8E2">
                  <wp:extent cx="525780" cy="579120"/>
                  <wp:effectExtent l="19050" t="0" r="762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1" w:type="dxa"/>
            <w:gridSpan w:val="3"/>
          </w:tcPr>
          <w:p w:rsidR="001A17FD" w:rsidRDefault="001A17FD" w:rsidP="00385D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</w:t>
            </w:r>
          </w:p>
          <w:p w:rsidR="00B768FD" w:rsidRPr="004613EE" w:rsidRDefault="00B768FD" w:rsidP="00385DEF">
            <w:pPr>
              <w:pStyle w:val="u"/>
              <w:rPr>
                <w:sz w:val="28"/>
                <w:szCs w:val="28"/>
              </w:rPr>
            </w:pPr>
            <w:r w:rsidRPr="004613EE">
              <w:rPr>
                <w:sz w:val="28"/>
                <w:szCs w:val="28"/>
              </w:rPr>
              <w:t xml:space="preserve"> </w:t>
            </w:r>
            <w:r w:rsidR="006D7AE3">
              <w:rPr>
                <w:sz w:val="28"/>
                <w:szCs w:val="28"/>
              </w:rPr>
              <w:t xml:space="preserve">                                 </w:t>
            </w:r>
            <w:r w:rsidR="00054A33">
              <w:rPr>
                <w:sz w:val="28"/>
                <w:szCs w:val="28"/>
              </w:rPr>
              <w:t xml:space="preserve">      </w:t>
            </w:r>
          </w:p>
        </w:tc>
      </w:tr>
      <w:tr w:rsidR="00B768FD" w:rsidRPr="004613EE" w:rsidTr="00A3568F">
        <w:trPr>
          <w:gridBefore w:val="1"/>
          <w:gridAfter w:val="2"/>
          <w:wBefore w:w="142" w:type="dxa"/>
          <w:wAfter w:w="658" w:type="dxa"/>
          <w:trHeight w:hRule="exact" w:val="1451"/>
        </w:trPr>
        <w:tc>
          <w:tcPr>
            <w:tcW w:w="10068" w:type="dxa"/>
            <w:gridSpan w:val="6"/>
          </w:tcPr>
          <w:p w:rsidR="00B768FD" w:rsidRPr="00A3568F" w:rsidRDefault="00B768FD" w:rsidP="00385DEF">
            <w:pPr>
              <w:jc w:val="center"/>
              <w:rPr>
                <w:rFonts w:ascii="Times New Roman" w:hAnsi="Times New Roman"/>
                <w:sz w:val="24"/>
              </w:rPr>
            </w:pPr>
            <w:r w:rsidRPr="004613EE">
              <w:rPr>
                <w:rFonts w:ascii="Times New Roman" w:hAnsi="Times New Roman"/>
                <w:sz w:val="24"/>
              </w:rPr>
              <w:t xml:space="preserve">ПРОФСОЮЗ РАБОТНИКОВ НАРОДНОГО ОБРАЗОВАНИЯ И НАУКИ </w:t>
            </w:r>
            <w:r w:rsidR="00A3568F">
              <w:rPr>
                <w:rFonts w:ascii="Times New Roman" w:hAnsi="Times New Roman"/>
                <w:sz w:val="24"/>
              </w:rPr>
              <w:t>РФ</w:t>
            </w:r>
          </w:p>
          <w:p w:rsidR="00B768FD" w:rsidRPr="004613EE" w:rsidRDefault="00B768FD" w:rsidP="00385DEF">
            <w:pPr>
              <w:jc w:val="center"/>
              <w:rPr>
                <w:rFonts w:ascii="Times New Roman" w:hAnsi="Times New Roman"/>
                <w:sz w:val="24"/>
              </w:rPr>
            </w:pPr>
            <w:r w:rsidRPr="004613EE">
              <w:rPr>
                <w:rFonts w:ascii="Times New Roman" w:hAnsi="Times New Roman"/>
                <w:sz w:val="24"/>
              </w:rPr>
              <w:t>(ОБЩЕРОССИЙСКИЙ ПРОФСОЮЗ ОБРАЗОВАНИЯ)</w:t>
            </w:r>
          </w:p>
          <w:p w:rsidR="00B768FD" w:rsidRPr="004613EE" w:rsidRDefault="00B768FD" w:rsidP="00385DEF">
            <w:pPr>
              <w:pStyle w:val="3"/>
            </w:pPr>
            <w:r w:rsidRPr="004613EE">
              <w:t>КУРСКАЯ ОБЛАСТНАЯ ОРГАНИЗАЦИЯ</w:t>
            </w:r>
          </w:p>
          <w:p w:rsidR="00B768FD" w:rsidRPr="004613EE" w:rsidRDefault="00B768FD" w:rsidP="00385D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4613E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ПРЕЗИДИУМ ОБЛАСТНОГО КОМИТЕТА ПРОФСОЮЗА</w:t>
            </w:r>
          </w:p>
          <w:p w:rsidR="00B768FD" w:rsidRPr="004613EE" w:rsidRDefault="00B768FD" w:rsidP="00385DE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</w:pPr>
            <w:r w:rsidRPr="004613EE">
              <w:rPr>
                <w:rFonts w:ascii="Times New Roman" w:eastAsia="Times New Roman" w:hAnsi="Times New Roman"/>
                <w:b/>
                <w:bCs/>
                <w:sz w:val="24"/>
                <w:lang w:eastAsia="ru-RU"/>
              </w:rPr>
              <w:t>ПОСТАНОВЛЕНИЕ</w:t>
            </w:r>
          </w:p>
          <w:p w:rsidR="00B768FD" w:rsidRPr="00054C87" w:rsidRDefault="00B768FD" w:rsidP="00385DEF">
            <w:pPr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B768FD" w:rsidRPr="004613EE" w:rsidTr="00054A33">
        <w:trPr>
          <w:gridBefore w:val="1"/>
          <w:gridAfter w:val="1"/>
          <w:wBefore w:w="142" w:type="dxa"/>
          <w:wAfter w:w="236" w:type="dxa"/>
          <w:trHeight w:hRule="exact" w:val="456"/>
        </w:trPr>
        <w:tc>
          <w:tcPr>
            <w:tcW w:w="3462" w:type="dxa"/>
            <w:gridSpan w:val="2"/>
            <w:tcBorders>
              <w:top w:val="thinThickMediumGap" w:sz="12" w:space="0" w:color="auto"/>
            </w:tcBorders>
          </w:tcPr>
          <w:p w:rsidR="00B768FD" w:rsidRPr="004613EE" w:rsidRDefault="00DF09BD" w:rsidP="00385D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41EE" w:rsidRPr="004613EE">
              <w:rPr>
                <w:rFonts w:ascii="Times New Roman" w:hAnsi="Times New Roman"/>
                <w:sz w:val="28"/>
                <w:szCs w:val="28"/>
              </w:rPr>
              <w:t>2</w:t>
            </w:r>
            <w:r w:rsidR="001B5538">
              <w:rPr>
                <w:rFonts w:ascii="Times New Roman" w:hAnsi="Times New Roman"/>
                <w:sz w:val="28"/>
                <w:szCs w:val="28"/>
              </w:rPr>
              <w:t>2</w:t>
            </w:r>
            <w:r w:rsidRPr="004613EE">
              <w:rPr>
                <w:rFonts w:ascii="Times New Roman" w:hAnsi="Times New Roman"/>
                <w:sz w:val="28"/>
                <w:szCs w:val="28"/>
              </w:rPr>
              <w:t>.</w:t>
            </w:r>
            <w:r w:rsidR="00954085" w:rsidRPr="004613EE">
              <w:rPr>
                <w:rFonts w:ascii="Times New Roman" w:hAnsi="Times New Roman"/>
                <w:sz w:val="28"/>
                <w:szCs w:val="28"/>
              </w:rPr>
              <w:t>0</w:t>
            </w:r>
            <w:r w:rsidR="001B5538">
              <w:rPr>
                <w:rFonts w:ascii="Times New Roman" w:hAnsi="Times New Roman"/>
                <w:sz w:val="28"/>
                <w:szCs w:val="28"/>
              </w:rPr>
              <w:t>5</w:t>
            </w:r>
            <w:r w:rsidRPr="004613EE">
              <w:rPr>
                <w:rFonts w:ascii="Times New Roman" w:hAnsi="Times New Roman"/>
                <w:sz w:val="28"/>
                <w:szCs w:val="28"/>
              </w:rPr>
              <w:t>.20</w:t>
            </w:r>
            <w:r w:rsidR="001B5538">
              <w:rPr>
                <w:rFonts w:ascii="Times New Roman" w:hAnsi="Times New Roman"/>
                <w:sz w:val="28"/>
                <w:szCs w:val="28"/>
              </w:rPr>
              <w:t>20</w:t>
            </w:r>
            <w:r w:rsidRPr="004613EE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  <w:r w:rsidR="00054C87">
              <w:rPr>
                <w:rFonts w:ascii="Times New Roman" w:hAnsi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422" w:type="dxa"/>
            <w:gridSpan w:val="3"/>
            <w:tcBorders>
              <w:top w:val="thinThickMediumGap" w:sz="12" w:space="0" w:color="auto"/>
            </w:tcBorders>
          </w:tcPr>
          <w:p w:rsidR="00B768FD" w:rsidRPr="004613EE" w:rsidRDefault="00B768FD" w:rsidP="00385D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EE">
              <w:rPr>
                <w:rFonts w:ascii="Times New Roman" w:hAnsi="Times New Roman"/>
                <w:sz w:val="28"/>
                <w:szCs w:val="28"/>
              </w:rPr>
              <w:t>г. Курск</w:t>
            </w:r>
          </w:p>
        </w:tc>
        <w:tc>
          <w:tcPr>
            <w:tcW w:w="3606" w:type="dxa"/>
            <w:gridSpan w:val="2"/>
            <w:tcBorders>
              <w:top w:val="thinThickMediumGap" w:sz="12" w:space="0" w:color="auto"/>
            </w:tcBorders>
          </w:tcPr>
          <w:p w:rsidR="001B5538" w:rsidRPr="004613EE" w:rsidRDefault="00B768FD" w:rsidP="00385DE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13EE">
              <w:rPr>
                <w:rFonts w:ascii="Times New Roman" w:hAnsi="Times New Roman"/>
                <w:sz w:val="28"/>
                <w:szCs w:val="28"/>
              </w:rPr>
              <w:t>№</w:t>
            </w:r>
            <w:r w:rsidR="00385DEF">
              <w:rPr>
                <w:rFonts w:ascii="Times New Roman" w:hAnsi="Times New Roman"/>
                <w:sz w:val="28"/>
                <w:szCs w:val="28"/>
              </w:rPr>
              <w:t>03-01</w:t>
            </w:r>
            <w:r w:rsidR="001A17FD" w:rsidRPr="004613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41D93" w:rsidRPr="002F4923" w:rsidTr="00877FA6">
        <w:tblPrEx>
          <w:tblLook w:val="0000" w:firstRow="0" w:lastRow="0" w:firstColumn="0" w:lastColumn="0" w:noHBand="0" w:noVBand="0"/>
        </w:tblPrEx>
        <w:trPr>
          <w:trHeight w:val="1318"/>
        </w:trPr>
        <w:tc>
          <w:tcPr>
            <w:tcW w:w="10632" w:type="dxa"/>
            <w:gridSpan w:val="8"/>
            <w:shd w:val="clear" w:color="auto" w:fill="auto"/>
          </w:tcPr>
          <w:p w:rsidR="000F67A9" w:rsidRPr="002F4923" w:rsidRDefault="000F67A9" w:rsidP="00385DEF">
            <w:pPr>
              <w:rPr>
                <w:rFonts w:ascii="Times New Roman" w:hAnsi="Times New Roman"/>
                <w:b/>
                <w:sz w:val="27"/>
                <w:szCs w:val="27"/>
              </w:rPr>
            </w:pPr>
            <w:r w:rsidRPr="002F4923">
              <w:rPr>
                <w:rFonts w:ascii="Times New Roman" w:hAnsi="Times New Roman"/>
                <w:b/>
                <w:sz w:val="27"/>
                <w:szCs w:val="27"/>
              </w:rPr>
              <w:t xml:space="preserve">О совместной работе </w:t>
            </w:r>
            <w:r w:rsidR="002C570D" w:rsidRPr="002F4923">
              <w:rPr>
                <w:rFonts w:ascii="Times New Roman" w:hAnsi="Times New Roman"/>
                <w:b/>
                <w:sz w:val="27"/>
                <w:szCs w:val="27"/>
              </w:rPr>
              <w:t>органов</w:t>
            </w:r>
            <w:r w:rsidRPr="002F4923">
              <w:rPr>
                <w:rFonts w:ascii="Times New Roman" w:hAnsi="Times New Roman"/>
                <w:b/>
                <w:sz w:val="27"/>
                <w:szCs w:val="27"/>
              </w:rPr>
              <w:t xml:space="preserve">, </w:t>
            </w:r>
            <w:r w:rsidR="002C570D" w:rsidRPr="002F4923">
              <w:rPr>
                <w:rFonts w:ascii="Times New Roman" w:hAnsi="Times New Roman"/>
                <w:b/>
                <w:sz w:val="27"/>
                <w:szCs w:val="27"/>
              </w:rPr>
              <w:t xml:space="preserve">осуществляющих управление в сфере </w:t>
            </w:r>
            <w:r w:rsidRPr="002F492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2C570D" w:rsidRPr="002F4923">
              <w:rPr>
                <w:rFonts w:ascii="Times New Roman" w:hAnsi="Times New Roman"/>
                <w:b/>
                <w:sz w:val="27"/>
                <w:szCs w:val="27"/>
              </w:rPr>
              <w:t xml:space="preserve">образования, руководителей </w:t>
            </w:r>
            <w:r w:rsidRPr="002F4923">
              <w:rPr>
                <w:rFonts w:ascii="Times New Roman" w:hAnsi="Times New Roman"/>
                <w:b/>
                <w:sz w:val="27"/>
                <w:szCs w:val="27"/>
              </w:rPr>
              <w:t xml:space="preserve">образовательных учреждений и профсоюзных </w:t>
            </w:r>
            <w:r w:rsidRPr="002F492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организаций </w:t>
            </w:r>
            <w:proofErr w:type="spellStart"/>
            <w:r w:rsidR="002C570D" w:rsidRPr="002F492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Обоянского</w:t>
            </w:r>
            <w:proofErr w:type="spellEnd"/>
            <w:r w:rsidRPr="002F492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 xml:space="preserve"> района по соблюд</w:t>
            </w:r>
            <w:r w:rsidR="002C570D" w:rsidRPr="002F4923">
              <w:rPr>
                <w:rFonts w:ascii="Times New Roman" w:hAnsi="Times New Roman"/>
                <w:b/>
                <w:sz w:val="27"/>
                <w:szCs w:val="27"/>
                <w:u w:val="single"/>
              </w:rPr>
              <w:t>ению трудового законодательства</w:t>
            </w:r>
          </w:p>
          <w:p w:rsidR="00C41D93" w:rsidRPr="002F4923" w:rsidRDefault="002C570D" w:rsidP="00385DEF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2F492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r w:rsidR="00A3568F" w:rsidRPr="002F4923">
              <w:rPr>
                <w:rFonts w:ascii="Times New Roman" w:hAnsi="Times New Roman"/>
                <w:b/>
                <w:sz w:val="27"/>
                <w:szCs w:val="27"/>
              </w:rPr>
              <w:t xml:space="preserve"> </w:t>
            </w:r>
            <w:proofErr w:type="spellStart"/>
            <w:r w:rsidR="00651F94" w:rsidRPr="002F4923">
              <w:rPr>
                <w:rFonts w:ascii="Times New Roman" w:hAnsi="Times New Roman"/>
                <w:sz w:val="27"/>
                <w:szCs w:val="27"/>
              </w:rPr>
              <w:t>Антопольский</w:t>
            </w:r>
            <w:proofErr w:type="spellEnd"/>
            <w:r w:rsidR="00651F94" w:rsidRPr="002F4923">
              <w:rPr>
                <w:rFonts w:ascii="Times New Roman" w:hAnsi="Times New Roman"/>
                <w:sz w:val="27"/>
                <w:szCs w:val="27"/>
              </w:rPr>
              <w:t xml:space="preserve"> К.В., Афанасьева О.М.</w:t>
            </w:r>
          </w:p>
          <w:p w:rsidR="00651F94" w:rsidRPr="002F4923" w:rsidRDefault="00651F94" w:rsidP="00385DEF">
            <w:pPr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36" w:type="dxa"/>
            <w:shd w:val="clear" w:color="auto" w:fill="auto"/>
          </w:tcPr>
          <w:p w:rsidR="00C41D93" w:rsidRPr="002F4923" w:rsidRDefault="00C41D93" w:rsidP="00385DEF">
            <w:pPr>
              <w:snapToGrid w:val="0"/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</w:tc>
      </w:tr>
    </w:tbl>
    <w:p w:rsidR="00C41D93" w:rsidRPr="002F4923" w:rsidRDefault="00CA1506" w:rsidP="00385DE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 xml:space="preserve">Рассмотрев </w:t>
      </w:r>
      <w:r w:rsidR="000F67A9" w:rsidRPr="002F4923">
        <w:rPr>
          <w:rFonts w:ascii="Times New Roman" w:hAnsi="Times New Roman"/>
          <w:sz w:val="27"/>
          <w:szCs w:val="27"/>
        </w:rPr>
        <w:t>информацию председателя</w:t>
      </w:r>
      <w:r w:rsidR="00C41D93" w:rsidRPr="002F4923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="002C570D" w:rsidRPr="002F4923">
        <w:rPr>
          <w:rFonts w:ascii="Times New Roman" w:hAnsi="Times New Roman"/>
          <w:sz w:val="27"/>
          <w:szCs w:val="27"/>
        </w:rPr>
        <w:t>Обоянской</w:t>
      </w:r>
      <w:proofErr w:type="spellEnd"/>
      <w:r w:rsidR="002C570D" w:rsidRPr="002F4923">
        <w:rPr>
          <w:rFonts w:ascii="Times New Roman" w:hAnsi="Times New Roman"/>
          <w:sz w:val="27"/>
          <w:szCs w:val="27"/>
        </w:rPr>
        <w:t xml:space="preserve"> </w:t>
      </w:r>
      <w:r w:rsidR="00C41D93" w:rsidRPr="002F4923">
        <w:rPr>
          <w:rFonts w:ascii="Times New Roman" w:hAnsi="Times New Roman"/>
          <w:sz w:val="27"/>
          <w:szCs w:val="27"/>
        </w:rPr>
        <w:t xml:space="preserve"> </w:t>
      </w:r>
      <w:r w:rsidRPr="002F4923">
        <w:rPr>
          <w:rFonts w:ascii="Times New Roman" w:hAnsi="Times New Roman"/>
          <w:sz w:val="27"/>
          <w:szCs w:val="27"/>
        </w:rPr>
        <w:t xml:space="preserve">районной </w:t>
      </w:r>
      <w:r w:rsidR="00C41D93" w:rsidRPr="002F4923">
        <w:rPr>
          <w:rFonts w:ascii="Times New Roman" w:hAnsi="Times New Roman"/>
          <w:sz w:val="27"/>
          <w:szCs w:val="27"/>
        </w:rPr>
        <w:t>организаци</w:t>
      </w:r>
      <w:r w:rsidR="000F67A9" w:rsidRPr="002F4923">
        <w:rPr>
          <w:rFonts w:ascii="Times New Roman" w:hAnsi="Times New Roman"/>
          <w:sz w:val="27"/>
          <w:szCs w:val="27"/>
        </w:rPr>
        <w:t xml:space="preserve">и </w:t>
      </w:r>
      <w:r w:rsidRPr="002F4923">
        <w:rPr>
          <w:rFonts w:ascii="Times New Roman" w:hAnsi="Times New Roman"/>
          <w:sz w:val="27"/>
          <w:szCs w:val="27"/>
        </w:rPr>
        <w:t xml:space="preserve">Профсоюза </w:t>
      </w:r>
      <w:r w:rsidR="002C570D" w:rsidRPr="002F4923">
        <w:rPr>
          <w:rFonts w:ascii="Times New Roman" w:hAnsi="Times New Roman"/>
          <w:sz w:val="27"/>
          <w:szCs w:val="27"/>
        </w:rPr>
        <w:t>Афанасьевой О.М</w:t>
      </w:r>
      <w:r w:rsidR="00954085" w:rsidRPr="002F4923">
        <w:rPr>
          <w:rFonts w:ascii="Times New Roman" w:hAnsi="Times New Roman"/>
          <w:sz w:val="27"/>
          <w:szCs w:val="27"/>
        </w:rPr>
        <w:t>.</w:t>
      </w:r>
      <w:r w:rsidRPr="002F4923">
        <w:rPr>
          <w:rFonts w:ascii="Times New Roman" w:hAnsi="Times New Roman"/>
          <w:sz w:val="27"/>
          <w:szCs w:val="27"/>
        </w:rPr>
        <w:t xml:space="preserve"> и копии подтверждающих документов</w:t>
      </w:r>
      <w:r w:rsidR="00954085" w:rsidRPr="002F4923">
        <w:rPr>
          <w:rFonts w:ascii="Times New Roman" w:hAnsi="Times New Roman"/>
          <w:sz w:val="27"/>
          <w:szCs w:val="27"/>
        </w:rPr>
        <w:t xml:space="preserve">, </w:t>
      </w:r>
      <w:r w:rsidR="004613EE" w:rsidRPr="002F4923">
        <w:rPr>
          <w:rFonts w:ascii="Times New Roman" w:hAnsi="Times New Roman"/>
          <w:sz w:val="27"/>
          <w:szCs w:val="27"/>
        </w:rPr>
        <w:t>п</w:t>
      </w:r>
      <w:r w:rsidR="000F67A9" w:rsidRPr="002F4923">
        <w:rPr>
          <w:rFonts w:ascii="Times New Roman" w:eastAsia="Calibri" w:hAnsi="Times New Roman"/>
          <w:sz w:val="27"/>
          <w:szCs w:val="27"/>
        </w:rPr>
        <w:t xml:space="preserve">резидиум </w:t>
      </w:r>
      <w:r w:rsidR="00FA496B" w:rsidRPr="002F4923">
        <w:rPr>
          <w:rFonts w:ascii="Times New Roman" w:eastAsia="Calibri" w:hAnsi="Times New Roman"/>
          <w:sz w:val="27"/>
          <w:szCs w:val="27"/>
        </w:rPr>
        <w:t>обкома П</w:t>
      </w:r>
      <w:r w:rsidRPr="002F4923">
        <w:rPr>
          <w:rFonts w:ascii="Times New Roman" w:eastAsia="Calibri" w:hAnsi="Times New Roman"/>
          <w:sz w:val="27"/>
          <w:szCs w:val="27"/>
        </w:rPr>
        <w:t xml:space="preserve">рофсоюза отмечает, что </w:t>
      </w:r>
      <w:r w:rsidR="00FA496B" w:rsidRPr="002F4923">
        <w:rPr>
          <w:rFonts w:ascii="Times New Roman" w:eastAsia="Calibri" w:hAnsi="Times New Roman"/>
          <w:sz w:val="27"/>
          <w:szCs w:val="27"/>
        </w:rPr>
        <w:t>у</w:t>
      </w:r>
      <w:r w:rsidR="000F67A9" w:rsidRPr="002F4923">
        <w:rPr>
          <w:rFonts w:ascii="Times New Roman" w:eastAsia="Calibri" w:hAnsi="Times New Roman"/>
          <w:sz w:val="27"/>
          <w:szCs w:val="27"/>
        </w:rPr>
        <w:t>правлением образования</w:t>
      </w:r>
      <w:r w:rsidR="002C570D" w:rsidRPr="002F4923">
        <w:rPr>
          <w:rFonts w:ascii="Times New Roman" w:eastAsia="Calibri" w:hAnsi="Times New Roman"/>
          <w:sz w:val="27"/>
          <w:szCs w:val="27"/>
        </w:rPr>
        <w:t xml:space="preserve"> </w:t>
      </w:r>
      <w:r w:rsidRPr="002F4923">
        <w:rPr>
          <w:rFonts w:ascii="Times New Roman" w:eastAsia="Calibri" w:hAnsi="Times New Roman"/>
          <w:sz w:val="27"/>
          <w:szCs w:val="27"/>
        </w:rPr>
        <w:t xml:space="preserve">Администрации </w:t>
      </w:r>
      <w:proofErr w:type="spellStart"/>
      <w:r w:rsidRPr="002F4923">
        <w:rPr>
          <w:rFonts w:ascii="Times New Roman" w:eastAsia="Calibri" w:hAnsi="Times New Roman"/>
          <w:sz w:val="27"/>
          <w:szCs w:val="27"/>
        </w:rPr>
        <w:t>Обоянского</w:t>
      </w:r>
      <w:proofErr w:type="spellEnd"/>
      <w:r w:rsidRPr="002F4923">
        <w:rPr>
          <w:rFonts w:ascii="Times New Roman" w:eastAsia="Calibri" w:hAnsi="Times New Roman"/>
          <w:sz w:val="27"/>
          <w:szCs w:val="27"/>
        </w:rPr>
        <w:t xml:space="preserve"> </w:t>
      </w:r>
      <w:r w:rsidR="002C570D" w:rsidRPr="002F4923">
        <w:rPr>
          <w:rFonts w:ascii="Times New Roman" w:eastAsia="Calibri" w:hAnsi="Times New Roman"/>
          <w:sz w:val="27"/>
          <w:szCs w:val="27"/>
        </w:rPr>
        <w:t>района</w:t>
      </w:r>
      <w:r w:rsidR="000F67A9" w:rsidRPr="002F4923">
        <w:rPr>
          <w:rFonts w:ascii="Times New Roman" w:hAnsi="Times New Roman"/>
          <w:sz w:val="27"/>
          <w:szCs w:val="27"/>
        </w:rPr>
        <w:t xml:space="preserve">, </w:t>
      </w:r>
      <w:r w:rsidR="000F67A9" w:rsidRPr="002F4923">
        <w:rPr>
          <w:rFonts w:ascii="Times New Roman" w:eastAsia="Calibri" w:hAnsi="Times New Roman"/>
          <w:sz w:val="27"/>
          <w:szCs w:val="27"/>
        </w:rPr>
        <w:t>руководителями образовательных организа</w:t>
      </w:r>
      <w:r w:rsidR="004613EE" w:rsidRPr="002F4923">
        <w:rPr>
          <w:rFonts w:ascii="Times New Roman" w:eastAsia="Calibri" w:hAnsi="Times New Roman"/>
          <w:sz w:val="27"/>
          <w:szCs w:val="27"/>
        </w:rPr>
        <w:t xml:space="preserve">ций, профсоюзными организациями </w:t>
      </w:r>
      <w:r w:rsidR="000F67A9" w:rsidRPr="002F4923">
        <w:rPr>
          <w:rFonts w:ascii="Times New Roman" w:eastAsia="Calibri" w:hAnsi="Times New Roman"/>
          <w:sz w:val="27"/>
          <w:szCs w:val="27"/>
        </w:rPr>
        <w:t xml:space="preserve">района  проводится определенная работа по </w:t>
      </w:r>
      <w:r w:rsidRPr="002F4923">
        <w:rPr>
          <w:rFonts w:ascii="Times New Roman" w:eastAsia="Calibri" w:hAnsi="Times New Roman"/>
          <w:sz w:val="27"/>
          <w:szCs w:val="27"/>
        </w:rPr>
        <w:t>соблюдению трудового законодательства.</w:t>
      </w:r>
    </w:p>
    <w:p w:rsidR="00CA1506" w:rsidRPr="002F4923" w:rsidRDefault="00751EC7" w:rsidP="00385DEF">
      <w:pPr>
        <w:ind w:firstLine="708"/>
        <w:jc w:val="both"/>
        <w:rPr>
          <w:rFonts w:ascii="Times New Roman" w:hAnsi="Times New Roman"/>
          <w:sz w:val="27"/>
          <w:szCs w:val="27"/>
        </w:rPr>
      </w:pPr>
      <w:proofErr w:type="spellStart"/>
      <w:r w:rsidRPr="002F4923">
        <w:rPr>
          <w:rFonts w:ascii="Times New Roman" w:eastAsia="Calibri" w:hAnsi="Times New Roman"/>
          <w:sz w:val="27"/>
          <w:szCs w:val="27"/>
        </w:rPr>
        <w:t>Обоянская</w:t>
      </w:r>
      <w:proofErr w:type="spellEnd"/>
      <w:r w:rsidRPr="002F4923">
        <w:rPr>
          <w:rFonts w:ascii="Times New Roman" w:eastAsia="Calibri" w:hAnsi="Times New Roman"/>
          <w:sz w:val="27"/>
          <w:szCs w:val="27"/>
        </w:rPr>
        <w:t xml:space="preserve"> </w:t>
      </w:r>
      <w:r w:rsidR="00CA1506" w:rsidRPr="002F4923">
        <w:rPr>
          <w:rFonts w:ascii="Times New Roman" w:eastAsia="Calibri" w:hAnsi="Times New Roman"/>
          <w:sz w:val="27"/>
          <w:szCs w:val="27"/>
        </w:rPr>
        <w:t xml:space="preserve">районная организация Профсоюза </w:t>
      </w:r>
      <w:r w:rsidR="000F67A9" w:rsidRPr="002F4923">
        <w:rPr>
          <w:rFonts w:ascii="Times New Roman" w:hAnsi="Times New Roman"/>
          <w:sz w:val="27"/>
          <w:szCs w:val="27"/>
        </w:rPr>
        <w:t xml:space="preserve">объединяет </w:t>
      </w:r>
      <w:r w:rsidR="002C570D" w:rsidRPr="002F4923">
        <w:rPr>
          <w:rFonts w:ascii="Times New Roman" w:hAnsi="Times New Roman"/>
          <w:sz w:val="27"/>
          <w:szCs w:val="27"/>
        </w:rPr>
        <w:t>36</w:t>
      </w:r>
      <w:r w:rsidR="000F67A9" w:rsidRPr="002F4923">
        <w:rPr>
          <w:rFonts w:ascii="Times New Roman" w:hAnsi="Times New Roman"/>
          <w:sz w:val="27"/>
          <w:szCs w:val="27"/>
        </w:rPr>
        <w:t xml:space="preserve"> первичных профсоюзных организаций. Охват профсоюзным членством составляет </w:t>
      </w:r>
      <w:r w:rsidR="002C570D" w:rsidRPr="002F4923">
        <w:rPr>
          <w:rFonts w:ascii="Times New Roman" w:hAnsi="Times New Roman"/>
          <w:sz w:val="27"/>
          <w:szCs w:val="27"/>
        </w:rPr>
        <w:t>68</w:t>
      </w:r>
      <w:r w:rsidR="000F67A9" w:rsidRPr="002F4923">
        <w:rPr>
          <w:rFonts w:ascii="Times New Roman" w:hAnsi="Times New Roman"/>
          <w:sz w:val="27"/>
          <w:szCs w:val="27"/>
        </w:rPr>
        <w:t>,</w:t>
      </w:r>
      <w:r w:rsidR="002C570D" w:rsidRPr="002F4923">
        <w:rPr>
          <w:rFonts w:ascii="Times New Roman" w:hAnsi="Times New Roman"/>
          <w:sz w:val="27"/>
          <w:szCs w:val="27"/>
        </w:rPr>
        <w:t>4</w:t>
      </w:r>
      <w:r w:rsidR="000F67A9" w:rsidRPr="002F4923">
        <w:rPr>
          <w:rFonts w:ascii="Times New Roman" w:hAnsi="Times New Roman"/>
          <w:sz w:val="27"/>
          <w:szCs w:val="27"/>
        </w:rPr>
        <w:t xml:space="preserve">% </w:t>
      </w:r>
      <w:r w:rsidR="000F67A9" w:rsidRPr="002F4923">
        <w:rPr>
          <w:rFonts w:ascii="Times New Roman" w:hAnsi="Times New Roman"/>
          <w:color w:val="FF0000"/>
          <w:sz w:val="27"/>
          <w:szCs w:val="27"/>
        </w:rPr>
        <w:t xml:space="preserve"> </w:t>
      </w:r>
      <w:r w:rsidR="000F67A9" w:rsidRPr="002F4923">
        <w:rPr>
          <w:rFonts w:ascii="Times New Roman" w:hAnsi="Times New Roman"/>
          <w:sz w:val="27"/>
          <w:szCs w:val="27"/>
        </w:rPr>
        <w:t>(</w:t>
      </w:r>
      <w:r w:rsidR="002C570D" w:rsidRPr="002F4923">
        <w:rPr>
          <w:rFonts w:ascii="Times New Roman" w:hAnsi="Times New Roman"/>
          <w:sz w:val="27"/>
          <w:szCs w:val="27"/>
        </w:rPr>
        <w:t>856</w:t>
      </w:r>
      <w:r w:rsidR="000F67A9" w:rsidRPr="002F4923">
        <w:rPr>
          <w:rFonts w:ascii="Times New Roman" w:hAnsi="Times New Roman"/>
          <w:sz w:val="27"/>
          <w:szCs w:val="27"/>
        </w:rPr>
        <w:t xml:space="preserve"> членов из </w:t>
      </w:r>
      <w:r w:rsidR="002C570D" w:rsidRPr="002F4923">
        <w:rPr>
          <w:rFonts w:ascii="Times New Roman" w:hAnsi="Times New Roman"/>
          <w:sz w:val="27"/>
          <w:szCs w:val="27"/>
        </w:rPr>
        <w:t>1252</w:t>
      </w:r>
      <w:r w:rsidR="000F67A9" w:rsidRPr="002F4923">
        <w:rPr>
          <w:rFonts w:ascii="Times New Roman" w:hAnsi="Times New Roman"/>
          <w:sz w:val="27"/>
          <w:szCs w:val="27"/>
        </w:rPr>
        <w:t xml:space="preserve"> работающих отрасли). </w:t>
      </w:r>
    </w:p>
    <w:p w:rsidR="00513168" w:rsidRPr="002F4923" w:rsidRDefault="001A17FD" w:rsidP="002F4923">
      <w:pPr>
        <w:ind w:firstLine="691"/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 xml:space="preserve">В районе созданы и действуют </w:t>
      </w:r>
      <w:proofErr w:type="gramStart"/>
      <w:r w:rsidRPr="002F4923">
        <w:rPr>
          <w:rFonts w:ascii="Times New Roman" w:hAnsi="Times New Roman"/>
          <w:sz w:val="27"/>
          <w:szCs w:val="27"/>
        </w:rPr>
        <w:t>территориальная</w:t>
      </w:r>
      <w:proofErr w:type="gramEnd"/>
      <w:r w:rsidRPr="002F4923">
        <w:rPr>
          <w:rFonts w:ascii="Times New Roman" w:hAnsi="Times New Roman"/>
          <w:sz w:val="27"/>
          <w:szCs w:val="27"/>
        </w:rPr>
        <w:t xml:space="preserve"> и комиссии образовательных учреждений по регулированию социально-трудовых отношений работников отрасли.</w:t>
      </w:r>
      <w:r w:rsidR="002F4923" w:rsidRPr="002F4923">
        <w:rPr>
          <w:rFonts w:ascii="Times New Roman" w:hAnsi="Times New Roman"/>
          <w:sz w:val="27"/>
          <w:szCs w:val="27"/>
        </w:rPr>
        <w:t xml:space="preserve"> </w:t>
      </w:r>
      <w:r w:rsidR="00331E24" w:rsidRPr="002F4923">
        <w:rPr>
          <w:rFonts w:ascii="Times New Roman" w:hAnsi="Times New Roman"/>
          <w:sz w:val="27"/>
          <w:szCs w:val="27"/>
        </w:rPr>
        <w:t xml:space="preserve">Территориальное </w:t>
      </w:r>
      <w:r w:rsidR="000F67A9" w:rsidRPr="002F4923">
        <w:rPr>
          <w:rFonts w:ascii="Times New Roman" w:hAnsi="Times New Roman"/>
          <w:sz w:val="27"/>
          <w:szCs w:val="27"/>
        </w:rPr>
        <w:t>отраслевое соглашение на 201</w:t>
      </w:r>
      <w:r w:rsidR="00751EC7" w:rsidRPr="002F4923">
        <w:rPr>
          <w:rFonts w:ascii="Times New Roman" w:hAnsi="Times New Roman"/>
          <w:sz w:val="27"/>
          <w:szCs w:val="27"/>
        </w:rPr>
        <w:t>9</w:t>
      </w:r>
      <w:r w:rsidR="000F67A9" w:rsidRPr="002F4923">
        <w:rPr>
          <w:rFonts w:ascii="Times New Roman" w:hAnsi="Times New Roman"/>
          <w:sz w:val="27"/>
          <w:szCs w:val="27"/>
        </w:rPr>
        <w:t>-20</w:t>
      </w:r>
      <w:r w:rsidR="00751EC7" w:rsidRPr="002F4923">
        <w:rPr>
          <w:rFonts w:ascii="Times New Roman" w:hAnsi="Times New Roman"/>
          <w:sz w:val="27"/>
          <w:szCs w:val="27"/>
        </w:rPr>
        <w:t>21</w:t>
      </w:r>
      <w:r w:rsidR="000F67A9" w:rsidRPr="002F4923">
        <w:rPr>
          <w:rFonts w:ascii="Times New Roman" w:hAnsi="Times New Roman"/>
          <w:sz w:val="27"/>
          <w:szCs w:val="27"/>
        </w:rPr>
        <w:t xml:space="preserve"> годы заключено с участием Главы Администрации </w:t>
      </w:r>
      <w:proofErr w:type="spellStart"/>
      <w:r w:rsidR="00751EC7" w:rsidRPr="002F4923">
        <w:rPr>
          <w:rFonts w:ascii="Times New Roman" w:hAnsi="Times New Roman"/>
          <w:sz w:val="27"/>
          <w:szCs w:val="27"/>
        </w:rPr>
        <w:t>Обоянского</w:t>
      </w:r>
      <w:proofErr w:type="spellEnd"/>
      <w:r w:rsidR="00751EC7" w:rsidRPr="002F4923">
        <w:rPr>
          <w:rFonts w:ascii="Times New Roman" w:hAnsi="Times New Roman"/>
          <w:sz w:val="27"/>
          <w:szCs w:val="27"/>
        </w:rPr>
        <w:t xml:space="preserve"> </w:t>
      </w:r>
      <w:r w:rsidR="000F67A9" w:rsidRPr="002F4923">
        <w:rPr>
          <w:rFonts w:ascii="Times New Roman" w:hAnsi="Times New Roman"/>
          <w:sz w:val="27"/>
          <w:szCs w:val="27"/>
        </w:rPr>
        <w:t xml:space="preserve">района, прошло уведомительную регистрацию в комитете по труду и занятости населения </w:t>
      </w:r>
      <w:r w:rsidR="00331E24" w:rsidRPr="002F4923">
        <w:rPr>
          <w:rFonts w:ascii="Times New Roman" w:hAnsi="Times New Roman"/>
          <w:sz w:val="27"/>
          <w:szCs w:val="27"/>
        </w:rPr>
        <w:t xml:space="preserve"> Курской </w:t>
      </w:r>
      <w:r w:rsidR="000F67A9" w:rsidRPr="002F4923">
        <w:rPr>
          <w:rFonts w:ascii="Times New Roman" w:hAnsi="Times New Roman"/>
          <w:sz w:val="27"/>
          <w:szCs w:val="27"/>
        </w:rPr>
        <w:t>области.</w:t>
      </w:r>
      <w:r w:rsidR="002F4923" w:rsidRPr="002F4923">
        <w:rPr>
          <w:rFonts w:ascii="Times New Roman" w:hAnsi="Times New Roman"/>
          <w:sz w:val="27"/>
          <w:szCs w:val="27"/>
        </w:rPr>
        <w:t xml:space="preserve"> </w:t>
      </w:r>
      <w:r w:rsidR="00CD6BA6" w:rsidRPr="002F4923">
        <w:rPr>
          <w:rFonts w:ascii="Times New Roman" w:hAnsi="Times New Roman"/>
          <w:sz w:val="27"/>
          <w:szCs w:val="27"/>
        </w:rPr>
        <w:t xml:space="preserve">В каждой образовательной организации </w:t>
      </w:r>
      <w:proofErr w:type="spellStart"/>
      <w:r w:rsidR="00CD6BA6" w:rsidRPr="002F4923">
        <w:rPr>
          <w:rFonts w:ascii="Times New Roman" w:hAnsi="Times New Roman"/>
          <w:sz w:val="27"/>
          <w:szCs w:val="27"/>
        </w:rPr>
        <w:t>Обоянского</w:t>
      </w:r>
      <w:proofErr w:type="spellEnd"/>
      <w:r w:rsidR="00CD6BA6" w:rsidRPr="002F4923">
        <w:rPr>
          <w:rFonts w:ascii="Times New Roman" w:hAnsi="Times New Roman"/>
          <w:sz w:val="27"/>
          <w:szCs w:val="27"/>
        </w:rPr>
        <w:t xml:space="preserve"> района согласно трудовому законодательству заключены коллективные договоры,</w:t>
      </w:r>
      <w:r w:rsidR="00A52B06" w:rsidRPr="002F4923">
        <w:rPr>
          <w:rFonts w:eastAsia="Times New Roman"/>
          <w:kern w:val="0"/>
          <w:sz w:val="27"/>
          <w:szCs w:val="27"/>
          <w:lang w:eastAsia="ru-RU"/>
        </w:rPr>
        <w:t xml:space="preserve"> </w:t>
      </w:r>
      <w:r w:rsidR="00A52B06"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в подавляющем большинстве которых первичные профсоюзные организации являются законными представителями работников, так объединяют в своих рядах более половины от числа работающих.</w:t>
      </w:r>
      <w:r w:rsidR="00CD6BA6" w:rsidRPr="002F4923">
        <w:rPr>
          <w:rFonts w:ascii="Times New Roman" w:hAnsi="Times New Roman"/>
          <w:sz w:val="27"/>
          <w:szCs w:val="27"/>
        </w:rPr>
        <w:t xml:space="preserve"> </w:t>
      </w:r>
    </w:p>
    <w:p w:rsidR="00A52B06" w:rsidRPr="002F4923" w:rsidRDefault="00A52B06" w:rsidP="00385DEF">
      <w:pPr>
        <w:widowControl/>
        <w:suppressAutoHyphens w:val="0"/>
        <w:autoSpaceDE w:val="0"/>
        <w:autoSpaceDN w:val="0"/>
        <w:adjustRightInd w:val="0"/>
        <w:ind w:firstLine="691"/>
        <w:jc w:val="both"/>
        <w:rPr>
          <w:rFonts w:ascii="Times New Roman" w:eastAsia="Times New Roman" w:hAnsi="Times New Roman"/>
          <w:kern w:val="0"/>
          <w:sz w:val="27"/>
          <w:szCs w:val="27"/>
          <w:lang w:eastAsia="ru-RU"/>
        </w:rPr>
      </w:pPr>
      <w:r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Боль</w:t>
      </w:r>
      <w:r w:rsidR="001A17FD"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шинство разделов территориального отраслевого соглашения</w:t>
      </w:r>
      <w:r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и коллективных договоров реализуются. Работникам образовательных организаций своевременно и в полном объеме выплачивается заработная плата, предоставляются льготы и социальные гарантии, создаются оптимальные условия для повышения квалификации и аттестации педагогических кадров, выполняются нормы режима рабочего времени и времени отдыха работников. </w:t>
      </w:r>
      <w:proofErr w:type="gramStart"/>
      <w:r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Реализуя представительскую функцию в соответствии с требованиями Трудового Кодекса РФ и отраслевых регионального  и территориальных соглашений, председатели профкомов образова</w:t>
      </w:r>
      <w:r w:rsidR="001A17FD"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тельных учреждений, председатель районной</w:t>
      </w:r>
      <w:r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организаций являются членами соответст</w:t>
      </w:r>
      <w:r w:rsidR="001A17FD"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вующих аттестационных комиссий,</w:t>
      </w:r>
      <w:r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комиссий по социальному страхованию, охране труда и других.</w:t>
      </w:r>
      <w:proofErr w:type="gramEnd"/>
      <w:r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 xml:space="preserve"> Утверждение учебной нагрузки, расписания занятий, графика дежурств и отпусков в большинстве образовательных организаций производится после рассмотрения профсоюзными комитетами и учёта их мнения.</w:t>
      </w:r>
    </w:p>
    <w:p w:rsidR="002A017B" w:rsidRPr="002F4923" w:rsidRDefault="000F67A9" w:rsidP="00385DE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>Вопросы соблюдения трудового законодательства, состояния социального партнерства, оплаты труда в образовательных учреждениях района рассматриваются на</w:t>
      </w:r>
      <w:r w:rsidR="002F4923">
        <w:rPr>
          <w:rFonts w:ascii="Times New Roman" w:hAnsi="Times New Roman"/>
          <w:sz w:val="27"/>
          <w:szCs w:val="27"/>
        </w:rPr>
        <w:t xml:space="preserve"> заседаниях президиума райкома П</w:t>
      </w:r>
      <w:r w:rsidRPr="002F4923">
        <w:rPr>
          <w:rFonts w:ascii="Times New Roman" w:hAnsi="Times New Roman"/>
          <w:sz w:val="27"/>
          <w:szCs w:val="27"/>
        </w:rPr>
        <w:t>рофсоюза, заседаниях профкомов, совместных совещаниях председателей первичных профсоюзных организаций и руководителе</w:t>
      </w:r>
      <w:r w:rsidR="007A7110" w:rsidRPr="002F4923">
        <w:rPr>
          <w:rFonts w:ascii="Times New Roman" w:hAnsi="Times New Roman"/>
          <w:sz w:val="27"/>
          <w:szCs w:val="27"/>
        </w:rPr>
        <w:t xml:space="preserve">й </w:t>
      </w:r>
      <w:r w:rsidR="007A7110" w:rsidRPr="002F4923">
        <w:rPr>
          <w:rFonts w:ascii="Times New Roman" w:hAnsi="Times New Roman"/>
          <w:sz w:val="27"/>
          <w:szCs w:val="27"/>
        </w:rPr>
        <w:lastRenderedPageBreak/>
        <w:t>образовательных учреждений.</w:t>
      </w:r>
    </w:p>
    <w:p w:rsidR="002219B9" w:rsidRPr="002F4923" w:rsidRDefault="000F67A9" w:rsidP="00385DE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="002A017B" w:rsidRPr="002F4923">
        <w:rPr>
          <w:rFonts w:ascii="Times New Roman" w:hAnsi="Times New Roman"/>
          <w:sz w:val="27"/>
          <w:szCs w:val="27"/>
        </w:rPr>
        <w:t xml:space="preserve">Внештатный правовой  инспектор труда </w:t>
      </w:r>
      <w:proofErr w:type="spellStart"/>
      <w:r w:rsidR="002A017B" w:rsidRPr="002F4923">
        <w:rPr>
          <w:rFonts w:ascii="Times New Roman" w:hAnsi="Times New Roman"/>
          <w:sz w:val="27"/>
          <w:szCs w:val="27"/>
        </w:rPr>
        <w:t>Апухтина</w:t>
      </w:r>
      <w:proofErr w:type="spellEnd"/>
      <w:r w:rsidR="002A017B" w:rsidRPr="002F4923">
        <w:rPr>
          <w:rFonts w:ascii="Times New Roman" w:hAnsi="Times New Roman"/>
          <w:sz w:val="27"/>
          <w:szCs w:val="27"/>
        </w:rPr>
        <w:t xml:space="preserve"> Т.В., являясь консультантом Управления образования района, председатель </w:t>
      </w:r>
      <w:proofErr w:type="spellStart"/>
      <w:r w:rsidR="002A017B" w:rsidRPr="002F4923">
        <w:rPr>
          <w:rFonts w:ascii="Times New Roman" w:hAnsi="Times New Roman"/>
          <w:sz w:val="27"/>
          <w:szCs w:val="27"/>
        </w:rPr>
        <w:t>Обоянской</w:t>
      </w:r>
      <w:proofErr w:type="spellEnd"/>
      <w:r w:rsidR="002A017B" w:rsidRPr="002F4923">
        <w:rPr>
          <w:rFonts w:ascii="Times New Roman" w:hAnsi="Times New Roman"/>
          <w:sz w:val="27"/>
          <w:szCs w:val="27"/>
        </w:rPr>
        <w:t xml:space="preserve"> ТПО Афанасьева </w:t>
      </w:r>
      <w:r w:rsidR="009D0EB3" w:rsidRPr="002F4923">
        <w:rPr>
          <w:rFonts w:ascii="Times New Roman" w:hAnsi="Times New Roman"/>
          <w:sz w:val="27"/>
          <w:szCs w:val="27"/>
        </w:rPr>
        <w:t xml:space="preserve">О.М. </w:t>
      </w:r>
      <w:r w:rsidR="002A017B" w:rsidRPr="002F4923">
        <w:rPr>
          <w:rFonts w:ascii="Times New Roman" w:hAnsi="Times New Roman"/>
          <w:sz w:val="27"/>
          <w:szCs w:val="27"/>
        </w:rPr>
        <w:t>регулярно принимают участие в совместных с Управлением образования совещаниях, выездах в образовательные учреждения</w:t>
      </w:r>
      <w:r w:rsidR="009D0EB3" w:rsidRPr="002F4923">
        <w:rPr>
          <w:rFonts w:ascii="Times New Roman" w:hAnsi="Times New Roman"/>
          <w:sz w:val="27"/>
          <w:szCs w:val="27"/>
        </w:rPr>
        <w:t xml:space="preserve">, </w:t>
      </w:r>
      <w:r w:rsidR="00C16902" w:rsidRPr="002F4923">
        <w:rPr>
          <w:rFonts w:ascii="Times New Roman" w:hAnsi="Times New Roman"/>
          <w:sz w:val="27"/>
          <w:szCs w:val="27"/>
        </w:rPr>
        <w:t xml:space="preserve">осуществляют контроль за выполнением трудового законодательства, </w:t>
      </w:r>
      <w:r w:rsidR="009D0EB3" w:rsidRPr="002F4923">
        <w:rPr>
          <w:rFonts w:ascii="Times New Roman" w:hAnsi="Times New Roman"/>
          <w:sz w:val="27"/>
          <w:szCs w:val="27"/>
        </w:rPr>
        <w:t>проводят</w:t>
      </w:r>
      <w:r w:rsidR="00C16902" w:rsidRPr="002F4923">
        <w:rPr>
          <w:rFonts w:ascii="Times New Roman" w:hAnsi="Times New Roman"/>
          <w:sz w:val="27"/>
          <w:szCs w:val="27"/>
        </w:rPr>
        <w:t xml:space="preserve"> соответствующие проверки в</w:t>
      </w:r>
      <w:r w:rsidR="009D0EB3" w:rsidRPr="002F4923">
        <w:rPr>
          <w:rFonts w:ascii="Times New Roman" w:hAnsi="Times New Roman"/>
          <w:sz w:val="27"/>
          <w:szCs w:val="27"/>
        </w:rPr>
        <w:t xml:space="preserve"> учреждениях образования района</w:t>
      </w:r>
      <w:r w:rsidR="001A17FD" w:rsidRPr="002F4923">
        <w:rPr>
          <w:rFonts w:ascii="Times New Roman" w:hAnsi="Times New Roman"/>
          <w:sz w:val="27"/>
          <w:szCs w:val="27"/>
        </w:rPr>
        <w:t>,</w:t>
      </w:r>
      <w:r w:rsidR="009D0EB3" w:rsidRPr="002F4923">
        <w:rPr>
          <w:rFonts w:ascii="Times New Roman" w:hAnsi="Times New Roman"/>
          <w:sz w:val="27"/>
          <w:szCs w:val="27"/>
        </w:rPr>
        <w:t xml:space="preserve"> с последующим обсуждением на</w:t>
      </w:r>
      <w:r w:rsidR="002F4923">
        <w:rPr>
          <w:rFonts w:ascii="Times New Roman" w:hAnsi="Times New Roman"/>
          <w:sz w:val="27"/>
          <w:szCs w:val="27"/>
        </w:rPr>
        <w:t xml:space="preserve"> заседаниях президиума райкома П</w:t>
      </w:r>
      <w:r w:rsidR="009D0EB3" w:rsidRPr="002F4923">
        <w:rPr>
          <w:rFonts w:ascii="Times New Roman" w:hAnsi="Times New Roman"/>
          <w:sz w:val="27"/>
          <w:szCs w:val="27"/>
        </w:rPr>
        <w:t xml:space="preserve">рофсоюза, выступают на совещаниях, </w:t>
      </w:r>
      <w:r w:rsidR="00C16902" w:rsidRPr="002F4923">
        <w:rPr>
          <w:rFonts w:ascii="Times New Roman" w:hAnsi="Times New Roman"/>
          <w:sz w:val="27"/>
          <w:szCs w:val="27"/>
        </w:rPr>
        <w:t>с том числе с участием</w:t>
      </w:r>
      <w:proofErr w:type="gramEnd"/>
      <w:r w:rsidR="00C16902" w:rsidRPr="002F4923">
        <w:rPr>
          <w:rFonts w:ascii="Times New Roman" w:hAnsi="Times New Roman"/>
          <w:sz w:val="27"/>
          <w:szCs w:val="27"/>
        </w:rPr>
        <w:t xml:space="preserve"> руководителей образовательных организаций, </w:t>
      </w:r>
      <w:r w:rsidR="009D0EB3" w:rsidRPr="002F4923">
        <w:rPr>
          <w:rFonts w:ascii="Times New Roman" w:hAnsi="Times New Roman"/>
          <w:sz w:val="27"/>
          <w:szCs w:val="27"/>
        </w:rPr>
        <w:t xml:space="preserve">участвуют </w:t>
      </w:r>
      <w:r w:rsidR="00C16902" w:rsidRPr="002F4923">
        <w:rPr>
          <w:rFonts w:ascii="Times New Roman" w:hAnsi="Times New Roman"/>
          <w:sz w:val="27"/>
          <w:szCs w:val="27"/>
        </w:rPr>
        <w:t>в обучении профсоюзного актива.</w:t>
      </w:r>
    </w:p>
    <w:p w:rsidR="00A52B06" w:rsidRPr="002F4923" w:rsidRDefault="00506091" w:rsidP="002F4923">
      <w:pPr>
        <w:ind w:firstLine="708"/>
        <w:jc w:val="both"/>
        <w:rPr>
          <w:rFonts w:ascii="Times New Roman" w:eastAsia="Times New Roman" w:hAnsi="Times New Roman"/>
          <w:kern w:val="0"/>
          <w:sz w:val="27"/>
          <w:szCs w:val="27"/>
          <w:lang w:eastAsia="ru-RU"/>
        </w:rPr>
      </w:pPr>
      <w:r w:rsidRPr="002F4923">
        <w:rPr>
          <w:rFonts w:ascii="Times New Roman" w:hAnsi="Times New Roman"/>
          <w:sz w:val="27"/>
          <w:szCs w:val="27"/>
        </w:rPr>
        <w:t xml:space="preserve">Практикуется заслушивание отчетов ППО по различным направлениям деятельности на заседаниях президиума райкома, выезды в ППО с целью оказания практической помощи. </w:t>
      </w:r>
      <w:r w:rsidR="00A52B06" w:rsidRPr="002F4923">
        <w:rPr>
          <w:rFonts w:ascii="Times New Roman" w:eastAsia="Times New Roman" w:hAnsi="Times New Roman"/>
          <w:kern w:val="0"/>
          <w:sz w:val="27"/>
          <w:szCs w:val="27"/>
          <w:lang w:eastAsia="ru-RU"/>
        </w:rPr>
        <w:t>Райкомом Профсоюза оказывается индивидуальная консультативная, правовая помощь членам Профсоюза.</w:t>
      </w:r>
    </w:p>
    <w:p w:rsidR="009132C9" w:rsidRPr="002F4923" w:rsidRDefault="001D3CAF" w:rsidP="00385DEF">
      <w:pPr>
        <w:tabs>
          <w:tab w:val="left" w:pos="360"/>
        </w:tabs>
        <w:jc w:val="both"/>
        <w:rPr>
          <w:rFonts w:ascii="Times New Roman" w:eastAsia="Times New Roman" w:hAnsi="Times New Roman"/>
          <w:sz w:val="27"/>
          <w:szCs w:val="27"/>
        </w:rPr>
      </w:pPr>
      <w:r w:rsidRPr="002F492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="00C16902" w:rsidRPr="002F4923">
        <w:rPr>
          <w:rFonts w:ascii="Times New Roman" w:hAnsi="Times New Roman"/>
          <w:color w:val="000000"/>
          <w:sz w:val="27"/>
          <w:szCs w:val="27"/>
          <w:lang w:eastAsia="ru-RU"/>
        </w:rPr>
        <w:tab/>
      </w:r>
      <w:r w:rsidR="002219B9" w:rsidRPr="002F4923">
        <w:rPr>
          <w:rFonts w:ascii="Times New Roman" w:hAnsi="Times New Roman"/>
          <w:sz w:val="27"/>
          <w:szCs w:val="27"/>
        </w:rPr>
        <w:t>В</w:t>
      </w:r>
      <w:r w:rsidR="002219B9" w:rsidRPr="002F4923">
        <w:rPr>
          <w:rFonts w:ascii="Times New Roman" w:eastAsia="Times New Roman" w:hAnsi="Times New Roman"/>
          <w:sz w:val="27"/>
          <w:szCs w:val="27"/>
          <w:lang w:eastAsia="ru-RU"/>
        </w:rPr>
        <w:t xml:space="preserve">   2019 году  в период с </w:t>
      </w:r>
      <w:r w:rsidR="002219B9" w:rsidRPr="002F4923">
        <w:rPr>
          <w:rFonts w:ascii="Times New Roman" w:eastAsia="Times New Roman" w:hAnsi="Times New Roman"/>
          <w:iCs/>
          <w:sz w:val="27"/>
          <w:szCs w:val="27"/>
        </w:rPr>
        <w:t xml:space="preserve">10 сентября по 10 октября 2019 года </w:t>
      </w:r>
      <w:proofErr w:type="spellStart"/>
      <w:r w:rsidR="00506091" w:rsidRPr="002F4923">
        <w:rPr>
          <w:rFonts w:ascii="Times New Roman" w:eastAsia="Times New Roman" w:hAnsi="Times New Roman"/>
          <w:iCs/>
          <w:sz w:val="27"/>
          <w:szCs w:val="27"/>
        </w:rPr>
        <w:t>Обоянск</w:t>
      </w:r>
      <w:r w:rsidR="002F4923" w:rsidRPr="002F4923">
        <w:rPr>
          <w:rFonts w:ascii="Times New Roman" w:eastAsia="Times New Roman" w:hAnsi="Times New Roman"/>
          <w:iCs/>
          <w:sz w:val="27"/>
          <w:szCs w:val="27"/>
        </w:rPr>
        <w:t>ая</w:t>
      </w:r>
      <w:proofErr w:type="spellEnd"/>
      <w:r w:rsidR="00506091" w:rsidRPr="002F4923">
        <w:rPr>
          <w:rFonts w:ascii="Times New Roman" w:eastAsia="Times New Roman" w:hAnsi="Times New Roman"/>
          <w:iCs/>
          <w:sz w:val="27"/>
          <w:szCs w:val="27"/>
        </w:rPr>
        <w:t xml:space="preserve"> Т</w:t>
      </w:r>
      <w:r w:rsidR="002219B9" w:rsidRPr="002F4923">
        <w:rPr>
          <w:rFonts w:ascii="Times New Roman" w:eastAsia="Times New Roman" w:hAnsi="Times New Roman"/>
          <w:iCs/>
          <w:sz w:val="27"/>
          <w:szCs w:val="27"/>
        </w:rPr>
        <w:t xml:space="preserve">ПО </w:t>
      </w:r>
      <w:r w:rsidR="002F4923" w:rsidRPr="002F4923">
        <w:rPr>
          <w:rFonts w:ascii="Times New Roman" w:eastAsia="Times New Roman" w:hAnsi="Times New Roman"/>
          <w:iCs/>
          <w:sz w:val="27"/>
          <w:szCs w:val="27"/>
        </w:rPr>
        <w:t>приняла участие в</w:t>
      </w:r>
      <w:r w:rsidR="002219B9" w:rsidRPr="002F4923">
        <w:rPr>
          <w:rFonts w:ascii="Times New Roman" w:eastAsia="Times New Roman" w:hAnsi="Times New Roman"/>
          <w:iCs/>
          <w:sz w:val="27"/>
          <w:szCs w:val="27"/>
        </w:rPr>
        <w:t xml:space="preserve"> региональн</w:t>
      </w:r>
      <w:r w:rsidR="002F4923" w:rsidRPr="002F4923">
        <w:rPr>
          <w:rFonts w:ascii="Times New Roman" w:eastAsia="Times New Roman" w:hAnsi="Times New Roman"/>
          <w:iCs/>
          <w:sz w:val="27"/>
          <w:szCs w:val="27"/>
        </w:rPr>
        <w:t>ой</w:t>
      </w:r>
      <w:r w:rsidR="002219B9" w:rsidRPr="002F4923">
        <w:rPr>
          <w:rFonts w:ascii="Times New Roman" w:eastAsia="Times New Roman" w:hAnsi="Times New Roman"/>
          <w:iCs/>
          <w:sz w:val="27"/>
          <w:szCs w:val="27"/>
        </w:rPr>
        <w:t xml:space="preserve"> профсоюзн</w:t>
      </w:r>
      <w:r w:rsidR="002F4923" w:rsidRPr="002F4923">
        <w:rPr>
          <w:rFonts w:ascii="Times New Roman" w:eastAsia="Times New Roman" w:hAnsi="Times New Roman"/>
          <w:iCs/>
          <w:sz w:val="27"/>
          <w:szCs w:val="27"/>
        </w:rPr>
        <w:t>ой</w:t>
      </w:r>
      <w:r w:rsidR="002219B9" w:rsidRPr="002F4923">
        <w:rPr>
          <w:rFonts w:ascii="Times New Roman" w:eastAsia="Times New Roman" w:hAnsi="Times New Roman"/>
          <w:iCs/>
          <w:sz w:val="27"/>
          <w:szCs w:val="27"/>
        </w:rPr>
        <w:t xml:space="preserve">  тематическ</w:t>
      </w:r>
      <w:r w:rsidR="002F4923" w:rsidRPr="002F4923">
        <w:rPr>
          <w:rFonts w:ascii="Times New Roman" w:eastAsia="Times New Roman" w:hAnsi="Times New Roman"/>
          <w:iCs/>
          <w:sz w:val="27"/>
          <w:szCs w:val="27"/>
        </w:rPr>
        <w:t>ой</w:t>
      </w:r>
      <w:r w:rsidR="002219B9" w:rsidRPr="002F4923">
        <w:rPr>
          <w:rFonts w:ascii="Times New Roman" w:eastAsia="Times New Roman" w:hAnsi="Times New Roman"/>
          <w:iCs/>
          <w:sz w:val="27"/>
          <w:szCs w:val="27"/>
        </w:rPr>
        <w:t xml:space="preserve"> проверк</w:t>
      </w:r>
      <w:r w:rsidR="002F4923" w:rsidRPr="002F4923">
        <w:rPr>
          <w:rFonts w:ascii="Times New Roman" w:eastAsia="Times New Roman" w:hAnsi="Times New Roman"/>
          <w:iCs/>
          <w:sz w:val="27"/>
          <w:szCs w:val="27"/>
        </w:rPr>
        <w:t>е</w:t>
      </w:r>
      <w:r w:rsidR="002219B9" w:rsidRPr="002F4923">
        <w:rPr>
          <w:rFonts w:ascii="Times New Roman" w:eastAsia="Times New Roman" w:hAnsi="Times New Roman"/>
          <w:iCs/>
          <w:sz w:val="27"/>
          <w:szCs w:val="27"/>
        </w:rPr>
        <w:t xml:space="preserve"> по теме «Соблюдение трудового законодательства при заключении и изменении трудовых договоров с работникам</w:t>
      </w:r>
      <w:r w:rsidR="00C16902" w:rsidRPr="002F4923">
        <w:rPr>
          <w:rFonts w:ascii="Times New Roman" w:eastAsia="Times New Roman" w:hAnsi="Times New Roman"/>
          <w:iCs/>
          <w:sz w:val="27"/>
          <w:szCs w:val="27"/>
        </w:rPr>
        <w:t>и образовательных организаций».</w:t>
      </w:r>
      <w:r w:rsidR="002219B9" w:rsidRPr="002F4923">
        <w:rPr>
          <w:rFonts w:ascii="Times New Roman" w:eastAsia="Times New Roman" w:hAnsi="Times New Roman"/>
          <w:iCs/>
          <w:sz w:val="27"/>
          <w:szCs w:val="27"/>
        </w:rPr>
        <w:t xml:space="preserve"> </w:t>
      </w:r>
      <w:r w:rsidR="002F4923" w:rsidRPr="002F4923">
        <w:rPr>
          <w:rFonts w:ascii="Times New Roman" w:eastAsia="Times New Roman" w:hAnsi="Times New Roman"/>
          <w:sz w:val="27"/>
          <w:szCs w:val="27"/>
        </w:rPr>
        <w:t>С</w:t>
      </w:r>
      <w:r w:rsidR="002219B9" w:rsidRPr="002F4923">
        <w:rPr>
          <w:rFonts w:ascii="Times New Roman" w:eastAsia="Times New Roman" w:hAnsi="Times New Roman"/>
          <w:sz w:val="27"/>
          <w:szCs w:val="27"/>
        </w:rPr>
        <w:t xml:space="preserve">овместно с </w:t>
      </w:r>
      <w:r w:rsidR="002F4923" w:rsidRPr="002F4923">
        <w:rPr>
          <w:rFonts w:ascii="Times New Roman" w:eastAsia="Times New Roman" w:hAnsi="Times New Roman"/>
          <w:sz w:val="27"/>
          <w:szCs w:val="27"/>
        </w:rPr>
        <w:t>у</w:t>
      </w:r>
      <w:r w:rsidR="00506091" w:rsidRPr="002F4923">
        <w:rPr>
          <w:rFonts w:ascii="Times New Roman" w:eastAsia="Times New Roman" w:hAnsi="Times New Roman"/>
          <w:sz w:val="27"/>
          <w:szCs w:val="27"/>
        </w:rPr>
        <w:t xml:space="preserve">правлением образования района </w:t>
      </w:r>
      <w:r w:rsidR="002219B9" w:rsidRPr="002F4923">
        <w:rPr>
          <w:rFonts w:ascii="Times New Roman" w:eastAsia="Times New Roman" w:hAnsi="Times New Roman"/>
          <w:iCs/>
          <w:sz w:val="27"/>
          <w:szCs w:val="27"/>
        </w:rPr>
        <w:t>была изучена работа</w:t>
      </w:r>
      <w:r w:rsidR="002219B9" w:rsidRPr="002F4923">
        <w:rPr>
          <w:rFonts w:ascii="Times New Roman" w:eastAsia="Times New Roman" w:hAnsi="Times New Roman"/>
          <w:sz w:val="27"/>
          <w:szCs w:val="27"/>
        </w:rPr>
        <w:t xml:space="preserve"> </w:t>
      </w:r>
      <w:r w:rsidR="002219B9" w:rsidRPr="002F4923">
        <w:rPr>
          <w:rFonts w:ascii="Times New Roman" w:eastAsia="Times New Roman" w:hAnsi="Times New Roman"/>
          <w:b/>
          <w:sz w:val="27"/>
          <w:szCs w:val="27"/>
        </w:rPr>
        <w:t xml:space="preserve">5 </w:t>
      </w:r>
      <w:r w:rsidR="002219B9" w:rsidRPr="002F4923">
        <w:rPr>
          <w:rFonts w:ascii="Times New Roman" w:eastAsia="Times New Roman" w:hAnsi="Times New Roman"/>
          <w:sz w:val="27"/>
          <w:szCs w:val="27"/>
        </w:rPr>
        <w:t>образовательных организаций</w:t>
      </w:r>
      <w:r w:rsidR="00506091" w:rsidRPr="002F4923">
        <w:rPr>
          <w:rFonts w:ascii="Times New Roman" w:eastAsia="Times New Roman" w:hAnsi="Times New Roman"/>
          <w:sz w:val="27"/>
          <w:szCs w:val="27"/>
        </w:rPr>
        <w:t xml:space="preserve">, </w:t>
      </w:r>
      <w:r w:rsidR="006E3F8B" w:rsidRPr="002F4923">
        <w:rPr>
          <w:rFonts w:ascii="Times New Roman" w:eastAsia="Times New Roman" w:hAnsi="Times New Roman"/>
          <w:sz w:val="27"/>
          <w:szCs w:val="27"/>
        </w:rPr>
        <w:t xml:space="preserve">в целом  в районе </w:t>
      </w:r>
      <w:r w:rsidR="00506091" w:rsidRPr="002F4923">
        <w:rPr>
          <w:rFonts w:ascii="Times New Roman" w:eastAsia="Times New Roman" w:hAnsi="Times New Roman"/>
          <w:sz w:val="27"/>
          <w:szCs w:val="27"/>
        </w:rPr>
        <w:t>проверено 154 тру</w:t>
      </w:r>
      <w:r w:rsidR="00C16902" w:rsidRPr="002F4923">
        <w:rPr>
          <w:rFonts w:ascii="Times New Roman" w:eastAsia="Times New Roman" w:hAnsi="Times New Roman"/>
          <w:sz w:val="27"/>
          <w:szCs w:val="27"/>
        </w:rPr>
        <w:t>довых договора</w:t>
      </w:r>
      <w:r w:rsidR="002219B9" w:rsidRPr="002F4923">
        <w:rPr>
          <w:rFonts w:ascii="Times New Roman" w:eastAsia="Times New Roman" w:hAnsi="Times New Roman"/>
          <w:sz w:val="27"/>
          <w:szCs w:val="27"/>
        </w:rPr>
        <w:t xml:space="preserve">. В ходе проверки </w:t>
      </w:r>
      <w:r w:rsidR="002219B9" w:rsidRPr="002F4923">
        <w:rPr>
          <w:rFonts w:ascii="Times New Roman" w:eastAsia="Times New Roman" w:hAnsi="Times New Roman"/>
          <w:bCs/>
          <w:sz w:val="27"/>
          <w:szCs w:val="27"/>
        </w:rPr>
        <w:t xml:space="preserve">выявлено </w:t>
      </w:r>
      <w:r w:rsidR="00B45A1A" w:rsidRPr="002F4923">
        <w:rPr>
          <w:rFonts w:ascii="Times New Roman" w:eastAsia="Times New Roman" w:hAnsi="Times New Roman"/>
          <w:b/>
          <w:bCs/>
          <w:sz w:val="27"/>
          <w:szCs w:val="27"/>
        </w:rPr>
        <w:t>2</w:t>
      </w:r>
      <w:r w:rsidR="002219B9" w:rsidRPr="002F4923">
        <w:rPr>
          <w:rFonts w:ascii="Times New Roman" w:eastAsia="Times New Roman" w:hAnsi="Times New Roman"/>
          <w:bCs/>
          <w:sz w:val="27"/>
          <w:szCs w:val="27"/>
        </w:rPr>
        <w:t xml:space="preserve"> нарушени</w:t>
      </w:r>
      <w:r w:rsidR="00B45A1A" w:rsidRPr="002F4923">
        <w:rPr>
          <w:rFonts w:ascii="Times New Roman" w:eastAsia="Times New Roman" w:hAnsi="Times New Roman"/>
          <w:bCs/>
          <w:sz w:val="27"/>
          <w:szCs w:val="27"/>
        </w:rPr>
        <w:t>я</w:t>
      </w:r>
      <w:r w:rsidR="002219B9" w:rsidRPr="002F4923">
        <w:rPr>
          <w:rFonts w:ascii="Times New Roman" w:eastAsia="Times New Roman" w:hAnsi="Times New Roman"/>
          <w:bCs/>
          <w:sz w:val="27"/>
          <w:szCs w:val="27"/>
        </w:rPr>
        <w:t xml:space="preserve"> норм трудового законодательства</w:t>
      </w:r>
      <w:r w:rsidR="00B45A1A" w:rsidRPr="002F4923">
        <w:rPr>
          <w:rFonts w:ascii="Times New Roman" w:eastAsia="Times New Roman" w:hAnsi="Times New Roman"/>
          <w:bCs/>
          <w:sz w:val="27"/>
          <w:szCs w:val="27"/>
        </w:rPr>
        <w:t xml:space="preserve"> (работник не ознакомлен с учебной нагрузкой на учебный год; работник не уведомлен за 2 месяца об изменении учебной нагрузки),</w:t>
      </w:r>
      <w:r w:rsidR="002219B9" w:rsidRPr="002F4923">
        <w:rPr>
          <w:rFonts w:ascii="Times New Roman" w:eastAsia="Times New Roman" w:hAnsi="Times New Roman"/>
          <w:sz w:val="27"/>
          <w:szCs w:val="27"/>
        </w:rPr>
        <w:t xml:space="preserve"> </w:t>
      </w:r>
      <w:r w:rsidR="007B5615" w:rsidRPr="002F4923">
        <w:rPr>
          <w:rFonts w:ascii="Times New Roman" w:eastAsia="Times New Roman" w:hAnsi="Times New Roman"/>
          <w:sz w:val="27"/>
          <w:szCs w:val="27"/>
        </w:rPr>
        <w:t>подготовлено</w:t>
      </w:r>
      <w:r w:rsidR="002219B9" w:rsidRPr="002F4923">
        <w:rPr>
          <w:rFonts w:ascii="Times New Roman" w:eastAsia="Times New Roman" w:hAnsi="Times New Roman"/>
          <w:sz w:val="27"/>
          <w:szCs w:val="27"/>
        </w:rPr>
        <w:t xml:space="preserve"> </w:t>
      </w:r>
      <w:r w:rsidR="00C16902" w:rsidRPr="002F4923">
        <w:rPr>
          <w:rFonts w:ascii="Times New Roman" w:eastAsia="Times New Roman" w:hAnsi="Times New Roman"/>
          <w:sz w:val="27"/>
          <w:szCs w:val="27"/>
        </w:rPr>
        <w:t xml:space="preserve">и направлено </w:t>
      </w:r>
      <w:r w:rsidR="002219B9" w:rsidRPr="002F4923">
        <w:rPr>
          <w:rFonts w:ascii="Times New Roman" w:eastAsia="Times New Roman" w:hAnsi="Times New Roman"/>
          <w:b/>
          <w:sz w:val="27"/>
          <w:szCs w:val="27"/>
        </w:rPr>
        <w:t>2</w:t>
      </w:r>
      <w:r w:rsidR="002219B9" w:rsidRPr="002F4923">
        <w:rPr>
          <w:rFonts w:ascii="Times New Roman" w:eastAsia="Times New Roman" w:hAnsi="Times New Roman"/>
          <w:sz w:val="27"/>
          <w:szCs w:val="27"/>
        </w:rPr>
        <w:t xml:space="preserve"> представления об устранении выявленных нарушений.</w:t>
      </w:r>
      <w:r w:rsidR="007B5615" w:rsidRPr="002F4923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9132C9" w:rsidRPr="002F4923" w:rsidRDefault="009132C9" w:rsidP="00385DEF">
      <w:pPr>
        <w:tabs>
          <w:tab w:val="left" w:pos="360"/>
        </w:tabs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eastAsia="Times New Roman" w:hAnsi="Times New Roman"/>
          <w:sz w:val="27"/>
          <w:szCs w:val="27"/>
        </w:rPr>
        <w:tab/>
      </w:r>
      <w:r w:rsidR="00C16902" w:rsidRPr="002F4923">
        <w:rPr>
          <w:rFonts w:ascii="Times New Roman" w:eastAsia="Times New Roman" w:hAnsi="Times New Roman"/>
          <w:sz w:val="27"/>
          <w:szCs w:val="27"/>
        </w:rPr>
        <w:tab/>
      </w:r>
      <w:r w:rsidRPr="002F4923">
        <w:rPr>
          <w:rFonts w:ascii="Times New Roman" w:hAnsi="Times New Roman"/>
          <w:sz w:val="27"/>
          <w:szCs w:val="27"/>
        </w:rPr>
        <w:t>Проведенная проверка показала, что в образовательных организациях со всеми работниками заключены трудовые договоры и дополнительные соглашения, в основном соблюдается режим рабочего времени и времени отдыха работников,  порядок утверждения правил внутреннего трудового распорядка и др. Проводится большая работа по распределению учебной нагрузки на новый учебный год. Своевременно издаются приказы, заполняются трудовые книжки и личные к</w:t>
      </w:r>
      <w:r w:rsidR="00C16902" w:rsidRPr="002F4923">
        <w:rPr>
          <w:rFonts w:ascii="Times New Roman" w:hAnsi="Times New Roman"/>
          <w:sz w:val="27"/>
          <w:szCs w:val="27"/>
        </w:rPr>
        <w:t>арточки работников (форма Т-2).</w:t>
      </w:r>
      <w:r w:rsidRPr="002F4923">
        <w:rPr>
          <w:rFonts w:ascii="Times New Roman" w:hAnsi="Times New Roman"/>
          <w:sz w:val="27"/>
          <w:szCs w:val="27"/>
        </w:rPr>
        <w:t xml:space="preserve"> При принятии локальных нормативных актов, затрагивающих интересы работников, а также в других случаях, предусмотренных трудовым законодательством РФ, работодатели   учитывают мнение профсоюзных комитетов.</w:t>
      </w:r>
    </w:p>
    <w:p w:rsidR="00B35270" w:rsidRPr="002F4923" w:rsidRDefault="001B5538" w:rsidP="00385DEF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kern w:val="0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 xml:space="preserve">По итогам правозащитной  работы за 2019 год </w:t>
      </w:r>
      <w:proofErr w:type="spellStart"/>
      <w:r w:rsidRPr="002F4923">
        <w:rPr>
          <w:rFonts w:ascii="Times New Roman" w:hAnsi="Times New Roman"/>
          <w:sz w:val="27"/>
          <w:szCs w:val="27"/>
        </w:rPr>
        <w:t>Обоянской</w:t>
      </w:r>
      <w:proofErr w:type="spellEnd"/>
      <w:r w:rsidRPr="002F4923">
        <w:rPr>
          <w:rFonts w:ascii="Times New Roman" w:hAnsi="Times New Roman"/>
          <w:sz w:val="27"/>
          <w:szCs w:val="27"/>
        </w:rPr>
        <w:t xml:space="preserve">  </w:t>
      </w:r>
      <w:r w:rsidR="00B94B26" w:rsidRPr="002F4923">
        <w:rPr>
          <w:rFonts w:ascii="Times New Roman" w:hAnsi="Times New Roman"/>
          <w:sz w:val="27"/>
          <w:szCs w:val="27"/>
        </w:rPr>
        <w:t>Т</w:t>
      </w:r>
      <w:r w:rsidR="00C16902" w:rsidRPr="002F4923">
        <w:rPr>
          <w:rFonts w:ascii="Times New Roman" w:hAnsi="Times New Roman"/>
          <w:sz w:val="27"/>
          <w:szCs w:val="27"/>
        </w:rPr>
        <w:t>ПО</w:t>
      </w:r>
      <w:r w:rsidRPr="002F4923">
        <w:rPr>
          <w:rFonts w:ascii="Times New Roman" w:eastAsia="Times New Roman" w:hAnsi="Times New Roman"/>
          <w:sz w:val="27"/>
          <w:szCs w:val="27"/>
          <w:lang w:eastAsia="ru-RU"/>
        </w:rPr>
        <w:t xml:space="preserve"> оказана </w:t>
      </w:r>
      <w:r w:rsidR="00A52C11" w:rsidRPr="002F4923">
        <w:rPr>
          <w:rFonts w:ascii="Times New Roman" w:eastAsia="Times New Roman" w:hAnsi="Times New Roman"/>
          <w:sz w:val="27"/>
          <w:szCs w:val="27"/>
          <w:lang w:eastAsia="ru-RU"/>
        </w:rPr>
        <w:t xml:space="preserve">правовая </w:t>
      </w:r>
      <w:r w:rsidR="002F4923" w:rsidRPr="002F4923">
        <w:rPr>
          <w:rFonts w:ascii="Times New Roman" w:eastAsia="Times New Roman" w:hAnsi="Times New Roman"/>
          <w:sz w:val="27"/>
          <w:szCs w:val="27"/>
          <w:lang w:eastAsia="ru-RU"/>
        </w:rPr>
        <w:t>помощь членам П</w:t>
      </w:r>
      <w:r w:rsidRPr="002F4923">
        <w:rPr>
          <w:rFonts w:ascii="Times New Roman" w:eastAsia="Times New Roman" w:hAnsi="Times New Roman"/>
          <w:sz w:val="27"/>
          <w:szCs w:val="27"/>
          <w:lang w:eastAsia="ru-RU"/>
        </w:rPr>
        <w:t xml:space="preserve">рофсоюза, профсоюзным организациям в </w:t>
      </w:r>
      <w:r w:rsidR="00A52C11" w:rsidRPr="002F4923">
        <w:rPr>
          <w:rFonts w:ascii="Times New Roman" w:eastAsia="Times New Roman" w:hAnsi="Times New Roman"/>
          <w:b/>
          <w:sz w:val="27"/>
          <w:szCs w:val="27"/>
          <w:lang w:eastAsia="ru-RU"/>
        </w:rPr>
        <w:t>36</w:t>
      </w:r>
      <w:r w:rsidRPr="002F4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</w:t>
      </w:r>
      <w:r w:rsidRPr="002F4923">
        <w:rPr>
          <w:rFonts w:ascii="Times New Roman" w:eastAsia="Times New Roman" w:hAnsi="Times New Roman"/>
          <w:sz w:val="27"/>
          <w:szCs w:val="27"/>
          <w:lang w:eastAsia="ru-RU"/>
        </w:rPr>
        <w:t>случаях, в  частности, в разработке коллективных договоров учреждений и локальных нормативных актов</w:t>
      </w:r>
      <w:r w:rsidRPr="002F4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, </w:t>
      </w:r>
      <w:r w:rsidRPr="002F4923">
        <w:rPr>
          <w:rFonts w:ascii="Times New Roman" w:eastAsia="Times New Roman" w:hAnsi="Times New Roman"/>
          <w:sz w:val="27"/>
          <w:szCs w:val="27"/>
          <w:lang w:eastAsia="ru-RU"/>
        </w:rPr>
        <w:t xml:space="preserve">а также необходимая квалифицированная помощь 10 </w:t>
      </w:r>
      <w:r w:rsidR="002F4923">
        <w:rPr>
          <w:rFonts w:ascii="Times New Roman" w:eastAsia="Times New Roman" w:hAnsi="Times New Roman"/>
          <w:sz w:val="27"/>
          <w:szCs w:val="27"/>
          <w:lang w:eastAsia="ru-RU"/>
        </w:rPr>
        <w:t>членам П</w:t>
      </w:r>
      <w:r w:rsidRPr="002F4923">
        <w:rPr>
          <w:rFonts w:ascii="Times New Roman" w:eastAsia="Times New Roman" w:hAnsi="Times New Roman"/>
          <w:sz w:val="27"/>
          <w:szCs w:val="27"/>
          <w:lang w:eastAsia="ru-RU"/>
        </w:rPr>
        <w:t xml:space="preserve">рофсоюза по самым различным вопросам.  Экономическая эффективность за отчётный 2019 год  составила </w:t>
      </w:r>
      <w:r w:rsidRPr="002F4923">
        <w:rPr>
          <w:rFonts w:ascii="Times New Roman" w:eastAsia="Times New Roman" w:hAnsi="Times New Roman"/>
          <w:b/>
          <w:sz w:val="27"/>
          <w:szCs w:val="27"/>
          <w:lang w:eastAsia="ru-RU"/>
        </w:rPr>
        <w:t xml:space="preserve">  </w:t>
      </w:r>
      <w:r w:rsidR="00A52C11" w:rsidRPr="002F4923">
        <w:rPr>
          <w:rFonts w:ascii="Times New Roman" w:eastAsia="Times New Roman" w:hAnsi="Times New Roman"/>
          <w:b/>
          <w:sz w:val="27"/>
          <w:szCs w:val="27"/>
          <w:lang w:eastAsia="ru-RU"/>
        </w:rPr>
        <w:t>1</w:t>
      </w:r>
      <w:r w:rsidRPr="002F4923">
        <w:rPr>
          <w:rFonts w:ascii="Times New Roman" w:eastAsia="Times New Roman" w:hAnsi="Times New Roman"/>
          <w:b/>
          <w:sz w:val="27"/>
          <w:szCs w:val="27"/>
          <w:lang w:eastAsia="ru-RU"/>
        </w:rPr>
        <w:t>00 000</w:t>
      </w:r>
      <w:r w:rsidRPr="002F4923">
        <w:rPr>
          <w:rFonts w:ascii="Times New Roman" w:eastAsia="Times New Roman" w:hAnsi="Times New Roman"/>
          <w:sz w:val="27"/>
          <w:szCs w:val="27"/>
          <w:lang w:eastAsia="ru-RU"/>
        </w:rPr>
        <w:t xml:space="preserve"> рублей.  </w:t>
      </w:r>
    </w:p>
    <w:p w:rsidR="00B35270" w:rsidRPr="002F4923" w:rsidRDefault="00B35270" w:rsidP="00385DEF">
      <w:pPr>
        <w:widowControl/>
        <w:ind w:firstLine="708"/>
        <w:jc w:val="both"/>
        <w:rPr>
          <w:rFonts w:ascii="Times New Roman" w:eastAsia="Times New Roman" w:hAnsi="Times New Roman" w:cs="Calibri"/>
          <w:kern w:val="0"/>
          <w:sz w:val="27"/>
          <w:szCs w:val="27"/>
        </w:rPr>
      </w:pPr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Управление образования Администрации </w:t>
      </w:r>
      <w:proofErr w:type="spellStart"/>
      <w:r w:rsidRPr="002F4923">
        <w:rPr>
          <w:rFonts w:ascii="Times New Roman" w:eastAsia="Times New Roman" w:hAnsi="Times New Roman"/>
          <w:kern w:val="0"/>
          <w:sz w:val="27"/>
          <w:szCs w:val="27"/>
        </w:rPr>
        <w:t>Обоянского</w:t>
      </w:r>
      <w:proofErr w:type="spellEnd"/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 района совместно с районной профсоюзной организацией проводит работу по созданию условий для привлечения молодых специалистов к педагогической деятельности.                                        В образовательных учреждениях района в настоящее время работает</w:t>
      </w:r>
      <w:r w:rsidRPr="002F4923">
        <w:rPr>
          <w:rFonts w:ascii="Times New Roman" w:eastAsia="Times New Roman" w:hAnsi="Times New Roman"/>
          <w:b/>
          <w:kern w:val="0"/>
          <w:sz w:val="27"/>
          <w:szCs w:val="27"/>
        </w:rPr>
        <w:t xml:space="preserve"> </w:t>
      </w:r>
      <w:r w:rsidR="00C16902" w:rsidRPr="002F4923">
        <w:rPr>
          <w:rFonts w:ascii="Times New Roman" w:eastAsia="Times New Roman" w:hAnsi="Times New Roman"/>
          <w:kern w:val="0"/>
          <w:sz w:val="27"/>
          <w:szCs w:val="27"/>
        </w:rPr>
        <w:t>72</w:t>
      </w:r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 молодых специалиста в возрасте до 35 лет, что составляет 9 % от общего количества педагогических работников. Всем молодым специалистам в течение первых трех лет работы устанавливается повышающий коэффициент в размере 1,3 к окладу (ставке), </w:t>
      </w:r>
      <w:r w:rsidRPr="002F4923">
        <w:rPr>
          <w:rFonts w:ascii="Times New Roman" w:eastAsia="Times New Roman" w:hAnsi="Times New Roman" w:cs="Calibri"/>
          <w:kern w:val="0"/>
          <w:sz w:val="27"/>
          <w:szCs w:val="27"/>
        </w:rPr>
        <w:t xml:space="preserve"> молодым специалистам, прибывшим </w:t>
      </w:r>
      <w:r w:rsidR="00C16902" w:rsidRPr="002F4923">
        <w:rPr>
          <w:rFonts w:ascii="Times New Roman" w:eastAsia="Times New Roman" w:hAnsi="Times New Roman" w:cs="Calibri"/>
          <w:kern w:val="0"/>
          <w:sz w:val="27"/>
          <w:szCs w:val="27"/>
        </w:rPr>
        <w:t xml:space="preserve">на работу </w:t>
      </w:r>
      <w:r w:rsidRPr="002F4923">
        <w:rPr>
          <w:rFonts w:ascii="Times New Roman" w:eastAsia="Times New Roman" w:hAnsi="Times New Roman" w:cs="Calibri"/>
          <w:kern w:val="0"/>
          <w:sz w:val="27"/>
          <w:szCs w:val="27"/>
        </w:rPr>
        <w:t xml:space="preserve">в </w:t>
      </w:r>
      <w:r w:rsidR="00C16902" w:rsidRPr="002F4923">
        <w:rPr>
          <w:rFonts w:ascii="Times New Roman" w:eastAsia="Times New Roman" w:hAnsi="Times New Roman" w:cs="Calibri"/>
          <w:kern w:val="0"/>
          <w:sz w:val="27"/>
          <w:szCs w:val="27"/>
        </w:rPr>
        <w:t>сельскую местность</w:t>
      </w:r>
      <w:r w:rsidRPr="002F4923">
        <w:rPr>
          <w:rFonts w:ascii="Times New Roman" w:eastAsia="Times New Roman" w:hAnsi="Times New Roman" w:cs="Calibri"/>
          <w:kern w:val="0"/>
          <w:sz w:val="27"/>
          <w:szCs w:val="27"/>
        </w:rPr>
        <w:t>, выплачивается единовременное пособие в размере 6 должностных окл</w:t>
      </w:r>
      <w:r w:rsidR="00C16902" w:rsidRPr="002F4923">
        <w:rPr>
          <w:rFonts w:ascii="Times New Roman" w:eastAsia="Times New Roman" w:hAnsi="Times New Roman" w:cs="Calibri"/>
          <w:kern w:val="0"/>
          <w:sz w:val="27"/>
          <w:szCs w:val="27"/>
        </w:rPr>
        <w:t>адов на обзаведение хозяйством.</w:t>
      </w:r>
      <w:r w:rsidRPr="002F4923">
        <w:rPr>
          <w:rFonts w:ascii="Times New Roman" w:eastAsia="Times New Roman" w:hAnsi="Times New Roman" w:cs="Calibri"/>
          <w:kern w:val="0"/>
          <w:sz w:val="27"/>
          <w:szCs w:val="27"/>
        </w:rPr>
        <w:t xml:space="preserve"> </w:t>
      </w:r>
      <w:r w:rsidR="00AC2164" w:rsidRPr="002F4923">
        <w:rPr>
          <w:rFonts w:ascii="Times New Roman" w:eastAsia="Times New Roman" w:hAnsi="Times New Roman" w:cs="Calibri"/>
          <w:kern w:val="0"/>
          <w:sz w:val="27"/>
          <w:szCs w:val="27"/>
        </w:rPr>
        <w:t xml:space="preserve"> </w:t>
      </w:r>
    </w:p>
    <w:p w:rsidR="00B35270" w:rsidRPr="002F4923" w:rsidRDefault="00B35270" w:rsidP="00385DEF">
      <w:pPr>
        <w:widowControl/>
        <w:jc w:val="both"/>
        <w:rPr>
          <w:rFonts w:ascii="Times New Roman" w:eastAsia="Times New Roman" w:hAnsi="Times New Roman"/>
          <w:kern w:val="0"/>
          <w:sz w:val="27"/>
          <w:szCs w:val="27"/>
        </w:rPr>
      </w:pPr>
      <w:r w:rsidRPr="002F4923">
        <w:rPr>
          <w:rFonts w:ascii="Times New Roman" w:eastAsia="Times New Roman" w:hAnsi="Times New Roman"/>
          <w:kern w:val="0"/>
          <w:sz w:val="27"/>
          <w:szCs w:val="27"/>
        </w:rPr>
        <w:lastRenderedPageBreak/>
        <w:tab/>
        <w:t xml:space="preserve"> Однако, несмотря</w:t>
      </w:r>
      <w:r w:rsidR="002F4923"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 на проводимую работу райкомом П</w:t>
      </w:r>
      <w:r w:rsidRPr="002F4923">
        <w:rPr>
          <w:rFonts w:ascii="Times New Roman" w:eastAsia="Times New Roman" w:hAnsi="Times New Roman"/>
          <w:kern w:val="0"/>
          <w:sz w:val="27"/>
          <w:szCs w:val="27"/>
        </w:rPr>
        <w:t>рофсоюза, профкома</w:t>
      </w:r>
      <w:r w:rsidR="009D0EB3" w:rsidRPr="002F4923">
        <w:rPr>
          <w:rFonts w:ascii="Times New Roman" w:eastAsia="Times New Roman" w:hAnsi="Times New Roman"/>
          <w:kern w:val="0"/>
          <w:sz w:val="27"/>
          <w:szCs w:val="27"/>
        </w:rPr>
        <w:t>ми образовательных учреждений, У</w:t>
      </w:r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правлением образования Администрации </w:t>
      </w:r>
      <w:proofErr w:type="spellStart"/>
      <w:r w:rsidRPr="002F4923">
        <w:rPr>
          <w:rFonts w:ascii="Times New Roman" w:eastAsia="Times New Roman" w:hAnsi="Times New Roman"/>
          <w:kern w:val="0"/>
          <w:sz w:val="27"/>
          <w:szCs w:val="27"/>
        </w:rPr>
        <w:t>Обоянского</w:t>
      </w:r>
      <w:proofErr w:type="spellEnd"/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 района и руководителями образовательных учр</w:t>
      </w:r>
      <w:r w:rsidR="00DE0E40" w:rsidRPr="002F4923">
        <w:rPr>
          <w:rFonts w:ascii="Times New Roman" w:eastAsia="Times New Roman" w:hAnsi="Times New Roman"/>
          <w:kern w:val="0"/>
          <w:sz w:val="27"/>
          <w:szCs w:val="27"/>
        </w:rPr>
        <w:t>еждений в вопросах</w:t>
      </w:r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 соблюде</w:t>
      </w:r>
      <w:r w:rsidR="00DE0E40" w:rsidRPr="002F4923">
        <w:rPr>
          <w:rFonts w:ascii="Times New Roman" w:eastAsia="Times New Roman" w:hAnsi="Times New Roman"/>
          <w:kern w:val="0"/>
          <w:sz w:val="27"/>
          <w:szCs w:val="27"/>
        </w:rPr>
        <w:t>ния</w:t>
      </w:r>
      <w:r w:rsidR="00C16902"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 трудового законодательства</w:t>
      </w:r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 </w:t>
      </w:r>
      <w:r w:rsidR="00C16902" w:rsidRPr="002F4923">
        <w:rPr>
          <w:rFonts w:ascii="Times New Roman" w:eastAsia="Times New Roman" w:hAnsi="Times New Roman"/>
          <w:kern w:val="0"/>
          <w:sz w:val="27"/>
          <w:szCs w:val="27"/>
        </w:rPr>
        <w:t>и развити</w:t>
      </w:r>
      <w:r w:rsidR="00DE0E40" w:rsidRPr="002F4923">
        <w:rPr>
          <w:rFonts w:ascii="Times New Roman" w:eastAsia="Times New Roman" w:hAnsi="Times New Roman"/>
          <w:kern w:val="0"/>
          <w:sz w:val="27"/>
          <w:szCs w:val="27"/>
        </w:rPr>
        <w:t>я</w:t>
      </w:r>
      <w:r w:rsidR="00C16902"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 социального партнерства </w:t>
      </w:r>
      <w:r w:rsidR="00DE0E40" w:rsidRPr="002F4923">
        <w:rPr>
          <w:rFonts w:ascii="Times New Roman" w:eastAsia="Times New Roman" w:hAnsi="Times New Roman"/>
          <w:kern w:val="0"/>
          <w:sz w:val="27"/>
          <w:szCs w:val="27"/>
        </w:rPr>
        <w:t>в районе</w:t>
      </w:r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 ещё имеются нерешенные проблемы.</w:t>
      </w:r>
    </w:p>
    <w:p w:rsidR="00AC2164" w:rsidRPr="002F4923" w:rsidRDefault="00AC2164" w:rsidP="00385DEF">
      <w:pPr>
        <w:widowControl/>
        <w:ind w:firstLine="708"/>
        <w:jc w:val="both"/>
        <w:rPr>
          <w:rFonts w:ascii="Times New Roman" w:eastAsia="Times New Roman" w:hAnsi="Times New Roman"/>
          <w:color w:val="000000"/>
          <w:kern w:val="0"/>
          <w:sz w:val="27"/>
          <w:szCs w:val="27"/>
        </w:rPr>
      </w:pPr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Так, в некоторых образовательных организациях в приказах о расторжении трудового договора в связи с увольнением не указываются основания прекращения трудового договора в соответствии с требованиями Трудового кодекса РФ (ст. 77 ТК). Кроме того, </w:t>
      </w:r>
      <w:r w:rsidRPr="002F4923">
        <w:rPr>
          <w:rFonts w:ascii="Times New Roman" w:eastAsia="Times New Roman" w:hAnsi="Times New Roman"/>
          <w:color w:val="000000"/>
          <w:kern w:val="0"/>
          <w:sz w:val="27"/>
          <w:szCs w:val="27"/>
        </w:rPr>
        <w:t>имеются факты отсутствия ознакомления работников с  приказами: о приеме на работу, переводе, увольнении, отпусках и различных выплатах и т.д.</w:t>
      </w:r>
    </w:p>
    <w:p w:rsidR="00B35270" w:rsidRPr="002F4923" w:rsidRDefault="00AC2164" w:rsidP="00385DEF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7"/>
          <w:szCs w:val="27"/>
        </w:rPr>
      </w:pPr>
      <w:r w:rsidRPr="002F4923">
        <w:rPr>
          <w:rFonts w:ascii="Times New Roman" w:eastAsia="Times New Roman" w:hAnsi="Times New Roman"/>
          <w:kern w:val="0"/>
          <w:sz w:val="27"/>
          <w:szCs w:val="27"/>
        </w:rPr>
        <w:t>В</w:t>
      </w:r>
      <w:r w:rsidR="00B35270"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 локальных нормативных актах </w:t>
      </w:r>
      <w:r w:rsidR="002C3837"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отдельных образовательных организаций </w:t>
      </w:r>
      <w:r w:rsidR="00B35270" w:rsidRPr="002F4923">
        <w:rPr>
          <w:rFonts w:ascii="Times New Roman" w:eastAsia="Times New Roman" w:hAnsi="Times New Roman"/>
          <w:kern w:val="0"/>
          <w:sz w:val="27"/>
          <w:szCs w:val="27"/>
        </w:rPr>
        <w:t>не определен порядок работы комиссии по распределению стимулирующих выплат. Критерии эффективности деятельности образовательных учреждений, их руководителей и работников учреждения для оценивания качества труда и установления выплат стимулирующего характера, принятые самим учреждением, не всегда соответствуют критериям, указанным в приказах и протоколах комиссий по установлению стимулирующих выплат.</w:t>
      </w:r>
    </w:p>
    <w:p w:rsidR="00AC2164" w:rsidRPr="002F4923" w:rsidRDefault="00AC2164" w:rsidP="00385DEF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7"/>
          <w:szCs w:val="27"/>
        </w:rPr>
      </w:pPr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Не во всех образовательных организациях </w:t>
      </w:r>
      <w:r w:rsidR="00A577F5"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при принятии решений работодателем </w:t>
      </w:r>
      <w:r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обеспечивается учет мнения профсоюзного комитета по процедуре и </w:t>
      </w:r>
      <w:r w:rsidR="00A577F5" w:rsidRPr="002F4923">
        <w:rPr>
          <w:rFonts w:ascii="Times New Roman" w:eastAsia="Times New Roman" w:hAnsi="Times New Roman"/>
          <w:kern w:val="0"/>
          <w:sz w:val="27"/>
          <w:szCs w:val="27"/>
        </w:rPr>
        <w:t xml:space="preserve">необходимому </w:t>
      </w:r>
      <w:r w:rsidRPr="002F4923">
        <w:rPr>
          <w:rFonts w:ascii="Times New Roman" w:eastAsia="Times New Roman" w:hAnsi="Times New Roman"/>
          <w:kern w:val="0"/>
          <w:sz w:val="27"/>
          <w:szCs w:val="27"/>
        </w:rPr>
        <w:t>перечню вопросов</w:t>
      </w:r>
      <w:r w:rsidR="00A577F5" w:rsidRPr="002F4923">
        <w:rPr>
          <w:rFonts w:ascii="Times New Roman" w:eastAsia="Times New Roman" w:hAnsi="Times New Roman"/>
          <w:kern w:val="0"/>
          <w:sz w:val="27"/>
          <w:szCs w:val="27"/>
        </w:rPr>
        <w:t>.</w:t>
      </w:r>
    </w:p>
    <w:p w:rsidR="00B35270" w:rsidRPr="002F4923" w:rsidRDefault="001751A9" w:rsidP="00385DEF">
      <w:pPr>
        <w:widowControl/>
        <w:ind w:firstLine="708"/>
        <w:jc w:val="both"/>
        <w:rPr>
          <w:rFonts w:ascii="Times New Roman" w:eastAsia="Times New Roman" w:hAnsi="Times New Roman"/>
          <w:kern w:val="0"/>
          <w:sz w:val="27"/>
          <w:szCs w:val="27"/>
        </w:rPr>
      </w:pPr>
      <w:r w:rsidRPr="002F4923">
        <w:rPr>
          <w:rFonts w:ascii="Times New Roman" w:eastAsia="Times New Roman" w:hAnsi="Times New Roman"/>
          <w:kern w:val="0"/>
          <w:sz w:val="27"/>
          <w:szCs w:val="27"/>
        </w:rPr>
        <w:t>Рай</w:t>
      </w:r>
      <w:r w:rsidR="002F4923">
        <w:rPr>
          <w:rFonts w:ascii="Times New Roman" w:eastAsia="Times New Roman" w:hAnsi="Times New Roman"/>
          <w:kern w:val="0"/>
          <w:sz w:val="27"/>
          <w:szCs w:val="27"/>
        </w:rPr>
        <w:t>ком П</w:t>
      </w:r>
      <w:r w:rsidRPr="002F4923">
        <w:rPr>
          <w:rFonts w:ascii="Times New Roman" w:eastAsia="Times New Roman" w:hAnsi="Times New Roman"/>
          <w:kern w:val="0"/>
          <w:sz w:val="27"/>
          <w:szCs w:val="27"/>
        </w:rPr>
        <w:t>рофсоюза, внештатный правовой инспектор ограничивается проведением региональных проверок трудового законодательства.</w:t>
      </w:r>
    </w:p>
    <w:p w:rsidR="00616324" w:rsidRPr="002F4923" w:rsidRDefault="00E93C43" w:rsidP="00385DEF">
      <w:pPr>
        <w:shd w:val="clear" w:color="auto" w:fill="FFFFFF"/>
        <w:ind w:firstLine="708"/>
        <w:jc w:val="both"/>
        <w:outlineLvl w:val="0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>Сайт территориальной организации и и</w:t>
      </w:r>
      <w:r w:rsidR="00616324" w:rsidRPr="002F4923">
        <w:rPr>
          <w:rFonts w:ascii="Times New Roman" w:hAnsi="Times New Roman"/>
          <w:sz w:val="27"/>
          <w:szCs w:val="27"/>
        </w:rPr>
        <w:t>меющиеся странички</w:t>
      </w:r>
      <w:r w:rsidR="00B71ADF" w:rsidRPr="002F4923">
        <w:rPr>
          <w:rFonts w:ascii="Times New Roman" w:hAnsi="Times New Roman"/>
          <w:sz w:val="27"/>
          <w:szCs w:val="27"/>
        </w:rPr>
        <w:t xml:space="preserve"> профкомов</w:t>
      </w:r>
      <w:r w:rsidR="00616324" w:rsidRPr="002F4923">
        <w:rPr>
          <w:rFonts w:ascii="Times New Roman" w:hAnsi="Times New Roman"/>
          <w:sz w:val="27"/>
          <w:szCs w:val="27"/>
        </w:rPr>
        <w:t xml:space="preserve"> на сайтах ППО не содержат актуальной информации</w:t>
      </w:r>
      <w:r w:rsidR="00B71ADF" w:rsidRPr="002F4923">
        <w:rPr>
          <w:rFonts w:ascii="Times New Roman" w:hAnsi="Times New Roman"/>
          <w:sz w:val="27"/>
          <w:szCs w:val="27"/>
        </w:rPr>
        <w:t>, в том числе по вопросам реализации трудового законодательства</w:t>
      </w:r>
      <w:r w:rsidR="00616324" w:rsidRPr="002F4923">
        <w:rPr>
          <w:rFonts w:ascii="Times New Roman" w:hAnsi="Times New Roman"/>
          <w:sz w:val="27"/>
          <w:szCs w:val="27"/>
        </w:rPr>
        <w:t xml:space="preserve">. </w:t>
      </w:r>
    </w:p>
    <w:p w:rsidR="00B35270" w:rsidRPr="002F4923" w:rsidRDefault="00385DEF" w:rsidP="00385DEF">
      <w:pPr>
        <w:contextualSpacing/>
        <w:jc w:val="center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>Президиум обкома П</w:t>
      </w:r>
      <w:r w:rsidR="000F67A9" w:rsidRPr="002F4923">
        <w:rPr>
          <w:rFonts w:ascii="Times New Roman" w:hAnsi="Times New Roman"/>
          <w:sz w:val="27"/>
          <w:szCs w:val="27"/>
        </w:rPr>
        <w:t>рофсоюза</w:t>
      </w:r>
    </w:p>
    <w:p w:rsidR="000F67A9" w:rsidRPr="002F4923" w:rsidRDefault="000F67A9" w:rsidP="00385DEF">
      <w:pPr>
        <w:pStyle w:val="a8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gramStart"/>
      <w:r w:rsidRPr="002F4923">
        <w:rPr>
          <w:rFonts w:ascii="Times New Roman" w:hAnsi="Times New Roman" w:cs="Times New Roman"/>
          <w:b/>
          <w:sz w:val="27"/>
          <w:szCs w:val="27"/>
        </w:rPr>
        <w:t>П</w:t>
      </w:r>
      <w:proofErr w:type="gramEnd"/>
      <w:r w:rsidRPr="002F4923">
        <w:rPr>
          <w:rFonts w:ascii="Times New Roman" w:hAnsi="Times New Roman" w:cs="Times New Roman"/>
          <w:b/>
          <w:sz w:val="27"/>
          <w:szCs w:val="27"/>
        </w:rPr>
        <w:t xml:space="preserve"> О С Т А Н О В Л Я Е Т:</w:t>
      </w:r>
    </w:p>
    <w:p w:rsidR="00DE44AD" w:rsidRPr="002F4923" w:rsidRDefault="000F67A9" w:rsidP="00385DEF">
      <w:pPr>
        <w:pStyle w:val="a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4923">
        <w:rPr>
          <w:rFonts w:ascii="Times New Roman" w:hAnsi="Times New Roman" w:cs="Times New Roman"/>
          <w:sz w:val="27"/>
          <w:szCs w:val="27"/>
        </w:rPr>
        <w:tab/>
        <w:t xml:space="preserve">1. </w:t>
      </w:r>
      <w:proofErr w:type="spellStart"/>
      <w:r w:rsidR="00B35270" w:rsidRPr="002F4923">
        <w:rPr>
          <w:rFonts w:ascii="Times New Roman" w:hAnsi="Times New Roman" w:cs="Times New Roman"/>
          <w:sz w:val="27"/>
          <w:szCs w:val="27"/>
        </w:rPr>
        <w:t>Обоянскому</w:t>
      </w:r>
      <w:proofErr w:type="spellEnd"/>
      <w:r w:rsidR="002F4923" w:rsidRPr="002F4923">
        <w:rPr>
          <w:rFonts w:ascii="Times New Roman" w:hAnsi="Times New Roman" w:cs="Times New Roman"/>
          <w:sz w:val="27"/>
          <w:szCs w:val="27"/>
        </w:rPr>
        <w:t xml:space="preserve"> райкому П</w:t>
      </w:r>
      <w:r w:rsidRPr="002F4923">
        <w:rPr>
          <w:rFonts w:ascii="Times New Roman" w:hAnsi="Times New Roman" w:cs="Times New Roman"/>
          <w:sz w:val="27"/>
          <w:szCs w:val="27"/>
        </w:rPr>
        <w:t xml:space="preserve">рофсоюза (председатель </w:t>
      </w:r>
      <w:r w:rsidR="00B35270" w:rsidRPr="002F4923">
        <w:rPr>
          <w:rFonts w:ascii="Times New Roman" w:hAnsi="Times New Roman" w:cs="Times New Roman"/>
          <w:sz w:val="27"/>
          <w:szCs w:val="27"/>
        </w:rPr>
        <w:t>Афанасьева О.М</w:t>
      </w:r>
      <w:r w:rsidR="00A34CBF" w:rsidRPr="002F4923">
        <w:rPr>
          <w:rFonts w:ascii="Times New Roman" w:hAnsi="Times New Roman" w:cs="Times New Roman"/>
          <w:sz w:val="27"/>
          <w:szCs w:val="27"/>
        </w:rPr>
        <w:t>.), профкомам</w:t>
      </w:r>
      <w:r w:rsidRPr="002F4923">
        <w:rPr>
          <w:rFonts w:ascii="Times New Roman" w:hAnsi="Times New Roman" w:cs="Times New Roman"/>
          <w:sz w:val="27"/>
          <w:szCs w:val="27"/>
        </w:rPr>
        <w:t xml:space="preserve"> образова</w:t>
      </w:r>
      <w:r w:rsidR="009D0EB3" w:rsidRPr="002F4923">
        <w:rPr>
          <w:rFonts w:ascii="Times New Roman" w:hAnsi="Times New Roman" w:cs="Times New Roman"/>
          <w:sz w:val="27"/>
          <w:szCs w:val="27"/>
        </w:rPr>
        <w:t>тельных учреждений совместно с У</w:t>
      </w:r>
      <w:r w:rsidRPr="002F4923">
        <w:rPr>
          <w:rFonts w:ascii="Times New Roman" w:hAnsi="Times New Roman" w:cs="Times New Roman"/>
          <w:sz w:val="27"/>
          <w:szCs w:val="27"/>
        </w:rPr>
        <w:t>правлением образования</w:t>
      </w:r>
      <w:r w:rsidR="00B35270" w:rsidRPr="002F4923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="00B35270" w:rsidRPr="002F4923">
        <w:rPr>
          <w:rFonts w:ascii="Times New Roman" w:hAnsi="Times New Roman" w:cs="Times New Roman"/>
          <w:sz w:val="27"/>
          <w:szCs w:val="27"/>
        </w:rPr>
        <w:t>Обоянского</w:t>
      </w:r>
      <w:proofErr w:type="spellEnd"/>
      <w:r w:rsidRPr="002F4923">
        <w:rPr>
          <w:rFonts w:ascii="Times New Roman" w:hAnsi="Times New Roman" w:cs="Times New Roman"/>
          <w:sz w:val="27"/>
          <w:szCs w:val="27"/>
        </w:rPr>
        <w:t xml:space="preserve"> района, руководителями образовательных учреждений продолжить работу по реализации трудового законодательства.</w:t>
      </w:r>
      <w:r w:rsidR="00A34CBF" w:rsidRPr="002F4923">
        <w:rPr>
          <w:rFonts w:ascii="Times New Roman" w:hAnsi="Times New Roman" w:cs="Times New Roman"/>
          <w:sz w:val="27"/>
          <w:szCs w:val="27"/>
        </w:rPr>
        <w:t xml:space="preserve">  </w:t>
      </w:r>
      <w:r w:rsidRPr="002F4923">
        <w:rPr>
          <w:rFonts w:ascii="Times New Roman" w:hAnsi="Times New Roman" w:cs="Times New Roman"/>
          <w:sz w:val="27"/>
          <w:szCs w:val="27"/>
        </w:rPr>
        <w:t>С этой целью:</w:t>
      </w:r>
    </w:p>
    <w:p w:rsidR="00321313" w:rsidRPr="002F4923" w:rsidRDefault="00321313" w:rsidP="00385DEF">
      <w:pPr>
        <w:pStyle w:val="a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4923">
        <w:rPr>
          <w:rFonts w:ascii="Times New Roman" w:hAnsi="Times New Roman" w:cs="Times New Roman"/>
          <w:sz w:val="27"/>
          <w:szCs w:val="27"/>
        </w:rPr>
        <w:tab/>
        <w:t xml:space="preserve">-    </w:t>
      </w:r>
      <w:r w:rsidR="002F4923" w:rsidRPr="002F4923">
        <w:rPr>
          <w:rFonts w:ascii="Times New Roman" w:hAnsi="Times New Roman" w:cs="Times New Roman"/>
          <w:sz w:val="27"/>
          <w:szCs w:val="27"/>
        </w:rPr>
        <w:t xml:space="preserve">     </w:t>
      </w:r>
      <w:r w:rsidRPr="002F4923">
        <w:rPr>
          <w:rFonts w:ascii="Times New Roman" w:hAnsi="Times New Roman" w:cs="Times New Roman"/>
          <w:sz w:val="27"/>
          <w:szCs w:val="27"/>
        </w:rPr>
        <w:t>устранить отмеченные недостатки, выявленные в ходе проверки;</w:t>
      </w:r>
    </w:p>
    <w:p w:rsidR="00364C3E" w:rsidRPr="002F4923" w:rsidRDefault="00DE44AD" w:rsidP="00385DEF">
      <w:pPr>
        <w:pStyle w:val="1"/>
        <w:spacing w:before="0" w:after="0" w:line="240" w:lineRule="auto"/>
        <w:jc w:val="both"/>
        <w:rPr>
          <w:sz w:val="27"/>
          <w:szCs w:val="27"/>
        </w:rPr>
      </w:pPr>
      <w:r w:rsidRPr="002F4923">
        <w:rPr>
          <w:sz w:val="27"/>
          <w:szCs w:val="27"/>
        </w:rPr>
        <w:tab/>
        <w:t>-</w:t>
      </w:r>
      <w:r w:rsidR="00364C3E" w:rsidRPr="002F4923">
        <w:rPr>
          <w:sz w:val="27"/>
          <w:szCs w:val="27"/>
        </w:rPr>
        <w:t xml:space="preserve">  </w:t>
      </w:r>
      <w:r w:rsidR="001044DD" w:rsidRPr="002F4923">
        <w:rPr>
          <w:sz w:val="27"/>
          <w:szCs w:val="27"/>
        </w:rPr>
        <w:t xml:space="preserve">регулярно проводить совместные </w:t>
      </w:r>
      <w:r w:rsidR="00364C3E" w:rsidRPr="002F4923">
        <w:rPr>
          <w:sz w:val="27"/>
          <w:szCs w:val="27"/>
        </w:rPr>
        <w:t>совещания</w:t>
      </w:r>
      <w:r w:rsidRPr="002F4923">
        <w:rPr>
          <w:sz w:val="27"/>
          <w:szCs w:val="27"/>
        </w:rPr>
        <w:t xml:space="preserve"> руководителей образовательных организаций</w:t>
      </w:r>
      <w:r w:rsidR="001044DD" w:rsidRPr="002F4923">
        <w:rPr>
          <w:sz w:val="27"/>
          <w:szCs w:val="27"/>
        </w:rPr>
        <w:t xml:space="preserve"> и профсоюзного актива  по</w:t>
      </w:r>
      <w:r w:rsidRPr="002F4923">
        <w:rPr>
          <w:sz w:val="27"/>
          <w:szCs w:val="27"/>
        </w:rPr>
        <w:t xml:space="preserve"> вопросам</w:t>
      </w:r>
      <w:r w:rsidR="001044DD" w:rsidRPr="002F4923">
        <w:rPr>
          <w:sz w:val="27"/>
          <w:szCs w:val="27"/>
        </w:rPr>
        <w:t xml:space="preserve"> регулирования трудовых отношений в рамках законодательства РФ</w:t>
      </w:r>
      <w:r w:rsidR="00321313" w:rsidRPr="002F4923">
        <w:rPr>
          <w:sz w:val="27"/>
          <w:szCs w:val="27"/>
        </w:rPr>
        <w:t>, довести да сведения  управления образования, руководителей образовательных организаций  данное постановление презид</w:t>
      </w:r>
      <w:r w:rsidR="002F4923">
        <w:rPr>
          <w:sz w:val="27"/>
          <w:szCs w:val="27"/>
        </w:rPr>
        <w:t>иума обкома П</w:t>
      </w:r>
      <w:r w:rsidR="00321313" w:rsidRPr="002F4923">
        <w:rPr>
          <w:sz w:val="27"/>
          <w:szCs w:val="27"/>
        </w:rPr>
        <w:t>рофсоюза</w:t>
      </w:r>
      <w:r w:rsidR="00364C3E" w:rsidRPr="002F4923">
        <w:rPr>
          <w:sz w:val="27"/>
          <w:szCs w:val="27"/>
        </w:rPr>
        <w:t xml:space="preserve">; </w:t>
      </w:r>
    </w:p>
    <w:p w:rsidR="00364C3E" w:rsidRPr="002F4923" w:rsidRDefault="00364C3E" w:rsidP="00385DEF">
      <w:pPr>
        <w:pStyle w:val="1"/>
        <w:spacing w:before="0" w:after="0" w:line="240" w:lineRule="auto"/>
        <w:ind w:firstLine="708"/>
        <w:jc w:val="both"/>
        <w:rPr>
          <w:sz w:val="27"/>
          <w:szCs w:val="27"/>
        </w:rPr>
      </w:pPr>
      <w:r w:rsidRPr="002F4923">
        <w:rPr>
          <w:sz w:val="27"/>
          <w:szCs w:val="27"/>
        </w:rPr>
        <w:t xml:space="preserve">-  </w:t>
      </w:r>
      <w:r w:rsidR="002F4923" w:rsidRPr="002F4923">
        <w:rPr>
          <w:sz w:val="27"/>
          <w:szCs w:val="27"/>
        </w:rPr>
        <w:t xml:space="preserve">     </w:t>
      </w:r>
      <w:r w:rsidRPr="002F4923">
        <w:rPr>
          <w:sz w:val="27"/>
          <w:szCs w:val="27"/>
        </w:rPr>
        <w:t>организовывать обучающие семинары для профсоюзного актива, при необходимости -</w:t>
      </w:r>
      <w:r w:rsidR="00321313" w:rsidRPr="002F4923">
        <w:rPr>
          <w:sz w:val="27"/>
          <w:szCs w:val="27"/>
        </w:rPr>
        <w:t xml:space="preserve"> </w:t>
      </w:r>
      <w:r w:rsidRPr="002F4923">
        <w:rPr>
          <w:sz w:val="27"/>
          <w:szCs w:val="27"/>
        </w:rPr>
        <w:t>руководителей образовательных организаций с целью повышения уровня</w:t>
      </w:r>
      <w:r w:rsidR="00DE44AD" w:rsidRPr="002F4923">
        <w:rPr>
          <w:sz w:val="27"/>
          <w:szCs w:val="27"/>
        </w:rPr>
        <w:t xml:space="preserve">  профессиональной компетентности</w:t>
      </w:r>
      <w:r w:rsidRPr="002F4923">
        <w:rPr>
          <w:sz w:val="27"/>
          <w:szCs w:val="27"/>
        </w:rPr>
        <w:t xml:space="preserve"> в правовых вопросах, доведения до них изменений в трудовом законодательстве;</w:t>
      </w:r>
      <w:r w:rsidR="00DE44AD" w:rsidRPr="002F4923">
        <w:rPr>
          <w:sz w:val="27"/>
          <w:szCs w:val="27"/>
        </w:rPr>
        <w:t xml:space="preserve"> </w:t>
      </w:r>
      <w:r w:rsidRPr="002F4923">
        <w:rPr>
          <w:sz w:val="27"/>
          <w:szCs w:val="27"/>
        </w:rPr>
        <w:t xml:space="preserve"> </w:t>
      </w:r>
    </w:p>
    <w:p w:rsidR="00364C3E" w:rsidRPr="002F4923" w:rsidRDefault="00364C3E" w:rsidP="00385DEF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4923">
        <w:rPr>
          <w:rFonts w:ascii="Times New Roman" w:hAnsi="Times New Roman" w:cs="Times New Roman"/>
          <w:sz w:val="27"/>
          <w:szCs w:val="27"/>
        </w:rPr>
        <w:t xml:space="preserve">- </w:t>
      </w:r>
      <w:r w:rsidR="002F4923" w:rsidRPr="002F4923">
        <w:rPr>
          <w:rFonts w:ascii="Times New Roman" w:hAnsi="Times New Roman" w:cs="Times New Roman"/>
          <w:sz w:val="27"/>
          <w:szCs w:val="27"/>
        </w:rPr>
        <w:t xml:space="preserve">  </w:t>
      </w:r>
      <w:r w:rsidRPr="002F4923">
        <w:rPr>
          <w:rFonts w:ascii="Times New Roman" w:hAnsi="Times New Roman" w:cs="Times New Roman"/>
          <w:sz w:val="27"/>
          <w:szCs w:val="27"/>
        </w:rPr>
        <w:t>повышать роль и статус комиссий по регулированию социально-трудовых отношений во всех образовательных учреждениях;</w:t>
      </w:r>
    </w:p>
    <w:p w:rsidR="009C06FE" w:rsidRPr="002F4923" w:rsidRDefault="009C06FE" w:rsidP="00385DEF">
      <w:pPr>
        <w:pStyle w:val="a8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4923">
        <w:rPr>
          <w:rFonts w:ascii="Times New Roman" w:hAnsi="Times New Roman" w:cs="Times New Roman"/>
          <w:sz w:val="27"/>
          <w:szCs w:val="27"/>
        </w:rPr>
        <w:t xml:space="preserve">- </w:t>
      </w:r>
      <w:r w:rsidR="002F4923" w:rsidRPr="002F4923">
        <w:rPr>
          <w:rFonts w:ascii="Times New Roman" w:hAnsi="Times New Roman" w:cs="Times New Roman"/>
          <w:sz w:val="27"/>
          <w:szCs w:val="27"/>
        </w:rPr>
        <w:t xml:space="preserve"> </w:t>
      </w:r>
      <w:r w:rsidRPr="002F4923">
        <w:rPr>
          <w:rFonts w:ascii="Times New Roman" w:hAnsi="Times New Roman" w:cs="Times New Roman"/>
          <w:sz w:val="27"/>
          <w:szCs w:val="27"/>
        </w:rPr>
        <w:t xml:space="preserve">своевременно вносить необходимые изменения в соответствующие разделы коллективных договоров, положений об оплате труда, дополнительные соглашения к трудовым договорам  работников и другие документы; </w:t>
      </w:r>
    </w:p>
    <w:p w:rsidR="009C06FE" w:rsidRPr="002F4923" w:rsidRDefault="009C06FE" w:rsidP="00385DEF">
      <w:pPr>
        <w:pStyle w:val="a8"/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49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2F4923" w:rsidRPr="002F49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F49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трудовых договорах, дополнительных соглашениях работников в полном </w:t>
      </w:r>
      <w:r w:rsidRPr="002F4923">
        <w:rPr>
          <w:rFonts w:ascii="Times New Roman" w:eastAsia="Times New Roman" w:hAnsi="Times New Roman" w:cs="Times New Roman"/>
          <w:sz w:val="27"/>
          <w:szCs w:val="27"/>
        </w:rPr>
        <w:t>объеме указывать условия  оплаты труда;</w:t>
      </w:r>
      <w:r w:rsidRPr="002F492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C06FE" w:rsidRPr="002F4923" w:rsidRDefault="009C06FE" w:rsidP="00385DEF">
      <w:pPr>
        <w:pStyle w:val="a8"/>
        <w:widowControl w:val="0"/>
        <w:suppressAutoHyphens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F49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</w:t>
      </w:r>
      <w:r w:rsidR="002F4923" w:rsidRPr="002F492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F4923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совершенствовать процедуру распределения и установления выплат стимулирующего характера</w:t>
      </w:r>
      <w:r w:rsidRPr="002F4923">
        <w:rPr>
          <w:rFonts w:ascii="Times New Roman" w:hAnsi="Times New Roman" w:cs="Times New Roman"/>
          <w:bCs/>
          <w:sz w:val="27"/>
          <w:szCs w:val="27"/>
        </w:rPr>
        <w:t>;</w:t>
      </w:r>
    </w:p>
    <w:p w:rsidR="00321313" w:rsidRPr="002F4923" w:rsidRDefault="00321313" w:rsidP="00385DEF">
      <w:pPr>
        <w:pStyle w:val="a8"/>
        <w:widowControl w:val="0"/>
        <w:suppressAutoHyphens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2F4923">
        <w:rPr>
          <w:rFonts w:ascii="Times New Roman" w:hAnsi="Times New Roman" w:cs="Times New Roman"/>
          <w:sz w:val="27"/>
          <w:szCs w:val="27"/>
        </w:rPr>
        <w:lastRenderedPageBreak/>
        <w:t xml:space="preserve">- </w:t>
      </w:r>
      <w:r w:rsidR="002F4923" w:rsidRPr="002F4923">
        <w:rPr>
          <w:rFonts w:ascii="Times New Roman" w:hAnsi="Times New Roman" w:cs="Times New Roman"/>
          <w:sz w:val="27"/>
          <w:szCs w:val="27"/>
        </w:rPr>
        <w:t xml:space="preserve">  </w:t>
      </w:r>
      <w:r w:rsidRPr="002F4923">
        <w:rPr>
          <w:rFonts w:ascii="Times New Roman" w:hAnsi="Times New Roman" w:cs="Times New Roman"/>
          <w:sz w:val="27"/>
          <w:szCs w:val="27"/>
        </w:rPr>
        <w:t>добиваться неукоснительного соблюдения статей 371, 372 Трудового Кодекса РФ о принятии руководителями локальных нормативных актов с учетом мотивированного мнения (по согласованию) с профсоюзными комитетами;</w:t>
      </w:r>
    </w:p>
    <w:p w:rsidR="00321313" w:rsidRPr="002F4923" w:rsidRDefault="00321313" w:rsidP="00385DE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 xml:space="preserve">- своевременно </w:t>
      </w:r>
      <w:r w:rsidRPr="002F4923">
        <w:rPr>
          <w:rFonts w:ascii="Times New Roman" w:hAnsi="Times New Roman"/>
          <w:color w:val="000000"/>
          <w:sz w:val="27"/>
          <w:szCs w:val="27"/>
        </w:rPr>
        <w:t>знакомить работников под роспись с локальными нормативными актами, связанными с их трудовой деятельностью.</w:t>
      </w:r>
    </w:p>
    <w:p w:rsidR="00DE44AD" w:rsidRPr="002F4923" w:rsidRDefault="00321313" w:rsidP="00385DEF">
      <w:pPr>
        <w:pStyle w:val="1"/>
        <w:spacing w:before="0" w:after="0" w:line="240" w:lineRule="auto"/>
        <w:ind w:firstLine="708"/>
        <w:jc w:val="both"/>
        <w:rPr>
          <w:sz w:val="27"/>
          <w:szCs w:val="27"/>
        </w:rPr>
      </w:pPr>
      <w:r w:rsidRPr="002F4923">
        <w:rPr>
          <w:sz w:val="27"/>
          <w:szCs w:val="27"/>
        </w:rPr>
        <w:t xml:space="preserve">2. </w:t>
      </w:r>
      <w:r w:rsidR="002F4923">
        <w:rPr>
          <w:sz w:val="27"/>
          <w:szCs w:val="27"/>
        </w:rPr>
        <w:t>Райкому П</w:t>
      </w:r>
      <w:r w:rsidR="00364C3E" w:rsidRPr="002F4923">
        <w:rPr>
          <w:sz w:val="27"/>
          <w:szCs w:val="27"/>
        </w:rPr>
        <w:t>рофсоюза, внештатному правовому инспектору:</w:t>
      </w:r>
      <w:r w:rsidR="00DE44AD" w:rsidRPr="002F4923">
        <w:rPr>
          <w:sz w:val="27"/>
          <w:szCs w:val="27"/>
        </w:rPr>
        <w:t xml:space="preserve"> </w:t>
      </w:r>
      <w:r w:rsidR="00364C3E" w:rsidRPr="002F4923">
        <w:rPr>
          <w:sz w:val="27"/>
          <w:szCs w:val="27"/>
        </w:rPr>
        <w:t xml:space="preserve"> </w:t>
      </w:r>
    </w:p>
    <w:p w:rsidR="00364C3E" w:rsidRPr="002F4923" w:rsidRDefault="00321313" w:rsidP="00385DEF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4923">
        <w:rPr>
          <w:rFonts w:ascii="Times New Roman" w:hAnsi="Times New Roman" w:cs="Times New Roman"/>
          <w:sz w:val="27"/>
          <w:szCs w:val="27"/>
        </w:rPr>
        <w:t xml:space="preserve">- </w:t>
      </w:r>
      <w:r w:rsidR="00364C3E" w:rsidRPr="002F4923">
        <w:rPr>
          <w:rFonts w:ascii="Times New Roman" w:hAnsi="Times New Roman" w:cs="Times New Roman"/>
          <w:sz w:val="27"/>
          <w:szCs w:val="27"/>
        </w:rPr>
        <w:t xml:space="preserve">регулярно осуществлять </w:t>
      </w:r>
      <w:proofErr w:type="gramStart"/>
      <w:r w:rsidR="00364C3E" w:rsidRPr="002F492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364C3E" w:rsidRPr="002F4923">
        <w:rPr>
          <w:rFonts w:ascii="Times New Roman" w:hAnsi="Times New Roman" w:cs="Times New Roman"/>
          <w:sz w:val="27"/>
          <w:szCs w:val="27"/>
        </w:rPr>
        <w:t xml:space="preserve"> выполнением трудового законодательства в образовательн</w:t>
      </w:r>
      <w:r w:rsidRPr="002F4923">
        <w:rPr>
          <w:rFonts w:ascii="Times New Roman" w:hAnsi="Times New Roman" w:cs="Times New Roman"/>
          <w:sz w:val="27"/>
          <w:szCs w:val="27"/>
        </w:rPr>
        <w:t>ых учреждениях района</w:t>
      </w:r>
      <w:r w:rsidR="00F37D64" w:rsidRPr="002F4923">
        <w:rPr>
          <w:rFonts w:ascii="Times New Roman" w:hAnsi="Times New Roman" w:cs="Times New Roman"/>
          <w:sz w:val="27"/>
          <w:szCs w:val="27"/>
        </w:rPr>
        <w:t>,</w:t>
      </w:r>
      <w:r w:rsidRPr="002F4923">
        <w:rPr>
          <w:rFonts w:ascii="Times New Roman" w:hAnsi="Times New Roman" w:cs="Times New Roman"/>
          <w:sz w:val="27"/>
          <w:szCs w:val="27"/>
        </w:rPr>
        <w:t xml:space="preserve"> </w:t>
      </w:r>
      <w:r w:rsidR="00364C3E" w:rsidRPr="002F4923">
        <w:rPr>
          <w:rFonts w:ascii="Times New Roman" w:hAnsi="Times New Roman" w:cs="Times New Roman"/>
          <w:sz w:val="27"/>
          <w:szCs w:val="27"/>
        </w:rPr>
        <w:t>анали</w:t>
      </w:r>
      <w:r w:rsidR="002F4923">
        <w:rPr>
          <w:rFonts w:ascii="Times New Roman" w:hAnsi="Times New Roman" w:cs="Times New Roman"/>
          <w:sz w:val="27"/>
          <w:szCs w:val="27"/>
        </w:rPr>
        <w:t>зировать на заседаниях райкома П</w:t>
      </w:r>
      <w:r w:rsidR="00364C3E" w:rsidRPr="002F4923">
        <w:rPr>
          <w:rFonts w:ascii="Times New Roman" w:hAnsi="Times New Roman" w:cs="Times New Roman"/>
          <w:sz w:val="27"/>
          <w:szCs w:val="27"/>
        </w:rPr>
        <w:t>рофсоюза, профсоюзных комитетов результаты проводимых проверок, принимать меры к устранению выявленных нарушений;</w:t>
      </w:r>
    </w:p>
    <w:p w:rsidR="00F37D64" w:rsidRPr="002F4923" w:rsidRDefault="00F37D64" w:rsidP="00385DE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>- вв</w:t>
      </w:r>
      <w:r w:rsidR="002F4923">
        <w:rPr>
          <w:rFonts w:ascii="Times New Roman" w:hAnsi="Times New Roman"/>
          <w:sz w:val="27"/>
          <w:szCs w:val="27"/>
        </w:rPr>
        <w:t>ести в практику работы райкома П</w:t>
      </w:r>
      <w:r w:rsidRPr="002F4923">
        <w:rPr>
          <w:rFonts w:ascii="Times New Roman" w:hAnsi="Times New Roman"/>
          <w:sz w:val="27"/>
          <w:szCs w:val="27"/>
        </w:rPr>
        <w:t>рофсоюза, внештатного правового инспектора проведение комплексных и муниципальных проверок по различным вопросам реализации трудового законодательства,</w:t>
      </w:r>
      <w:r w:rsidRPr="002F4923">
        <w:rPr>
          <w:color w:val="000000"/>
          <w:sz w:val="27"/>
          <w:szCs w:val="27"/>
        </w:rPr>
        <w:t xml:space="preserve"> </w:t>
      </w:r>
      <w:r w:rsidRPr="002F4923">
        <w:rPr>
          <w:rFonts w:ascii="Times New Roman" w:hAnsi="Times New Roman"/>
          <w:sz w:val="27"/>
          <w:szCs w:val="27"/>
        </w:rPr>
        <w:t>в т.ч. совместных с органами управления образованием, повышать личную ответственность  за качество проведения проверок, добиваться безусловного выполнения предписаний правовой инспекции труда;</w:t>
      </w:r>
    </w:p>
    <w:p w:rsidR="00364C3E" w:rsidRPr="002F4923" w:rsidRDefault="00F37D64" w:rsidP="00385DE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>- продолжить проведение правовой экспертизы нормативно-правовых актов,  принимаемых на местном уровне, затрагивающих интересы работников отрасли, коллективных договоров образовательных организаций;</w:t>
      </w:r>
    </w:p>
    <w:p w:rsidR="00DE44AD" w:rsidRPr="002F4923" w:rsidRDefault="00DE44AD" w:rsidP="00385DEF">
      <w:pPr>
        <w:shd w:val="clear" w:color="auto" w:fill="FFFFFF"/>
        <w:jc w:val="both"/>
        <w:rPr>
          <w:rFonts w:ascii="Times New Roman" w:hAnsi="Times New Roman"/>
          <w:color w:val="000000"/>
          <w:sz w:val="27"/>
          <w:szCs w:val="27"/>
        </w:rPr>
      </w:pPr>
      <w:r w:rsidRPr="002F4923"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="00364C3E" w:rsidRPr="002F4923">
        <w:rPr>
          <w:rFonts w:ascii="Times New Roman" w:hAnsi="Times New Roman"/>
          <w:color w:val="000000"/>
          <w:sz w:val="27"/>
          <w:szCs w:val="27"/>
        </w:rPr>
        <w:t xml:space="preserve">      </w:t>
      </w:r>
      <w:r w:rsidRPr="002F4923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="009C06FE" w:rsidRPr="002F4923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F4923">
        <w:rPr>
          <w:rFonts w:ascii="Times New Roman" w:hAnsi="Times New Roman"/>
          <w:color w:val="000000"/>
          <w:sz w:val="27"/>
          <w:szCs w:val="27"/>
        </w:rPr>
        <w:t>оказывать помощь первичным  профсоюзным организациям в устранении нарушений трудовых прав работников, используя полномочия, предоставленные ст. 370 ТК РФ;</w:t>
      </w:r>
    </w:p>
    <w:p w:rsidR="00DE44AD" w:rsidRPr="002F4923" w:rsidRDefault="00F37D64" w:rsidP="00385DE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 xml:space="preserve"> </w:t>
      </w:r>
      <w:r w:rsidR="00253521" w:rsidRPr="002F4923">
        <w:rPr>
          <w:rFonts w:ascii="Times New Roman" w:hAnsi="Times New Roman"/>
          <w:sz w:val="27"/>
          <w:szCs w:val="27"/>
        </w:rPr>
        <w:t xml:space="preserve"> - организовать строгий учёт экономической эффективности правозащитной деятельности</w:t>
      </w:r>
      <w:r w:rsidRPr="002F4923">
        <w:rPr>
          <w:rFonts w:ascii="Times New Roman" w:hAnsi="Times New Roman"/>
          <w:sz w:val="27"/>
          <w:szCs w:val="27"/>
        </w:rPr>
        <w:t xml:space="preserve">, </w:t>
      </w:r>
      <w:r w:rsidR="00DE44AD" w:rsidRPr="002F4923">
        <w:rPr>
          <w:rStyle w:val="95pt"/>
          <w:rFonts w:ascii="Times New Roman" w:hAnsi="Times New Roman"/>
          <w:sz w:val="27"/>
          <w:szCs w:val="27"/>
        </w:rPr>
        <w:t xml:space="preserve">использовать результаты правозащитной работы для укрепления позитивного имиджа Профсоюза и усиления мотивации профсоюзного членства.    </w:t>
      </w:r>
    </w:p>
    <w:p w:rsidR="003D4479" w:rsidRPr="002F4923" w:rsidRDefault="003D4479" w:rsidP="00385DEF">
      <w:pPr>
        <w:ind w:firstLine="708"/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>- регулярно обоб</w:t>
      </w:r>
      <w:r w:rsidR="00F37D64" w:rsidRPr="002F4923">
        <w:rPr>
          <w:rFonts w:ascii="Times New Roman" w:hAnsi="Times New Roman"/>
          <w:sz w:val="27"/>
          <w:szCs w:val="27"/>
        </w:rPr>
        <w:t>щать и заслушивать на заседании президиума райкома</w:t>
      </w:r>
      <w:r w:rsidRPr="002F4923">
        <w:rPr>
          <w:rFonts w:ascii="Times New Roman" w:hAnsi="Times New Roman"/>
          <w:sz w:val="27"/>
          <w:szCs w:val="27"/>
        </w:rPr>
        <w:t>, семинарах-совещаниях профактива опыт ППО, имеющи</w:t>
      </w:r>
      <w:r w:rsidR="009C06FE" w:rsidRPr="002F4923">
        <w:rPr>
          <w:rFonts w:ascii="Times New Roman" w:hAnsi="Times New Roman"/>
          <w:sz w:val="27"/>
          <w:szCs w:val="27"/>
        </w:rPr>
        <w:t>х положительный опыт и практику</w:t>
      </w:r>
      <w:r w:rsidR="00F37D64" w:rsidRPr="002F4923">
        <w:rPr>
          <w:rFonts w:ascii="Times New Roman" w:hAnsi="Times New Roman"/>
          <w:sz w:val="27"/>
          <w:szCs w:val="27"/>
        </w:rPr>
        <w:t xml:space="preserve"> совместной работы</w:t>
      </w:r>
      <w:r w:rsidRPr="002F4923">
        <w:rPr>
          <w:rFonts w:ascii="Times New Roman" w:hAnsi="Times New Roman"/>
          <w:sz w:val="27"/>
          <w:szCs w:val="27"/>
        </w:rPr>
        <w:t xml:space="preserve"> с р</w:t>
      </w:r>
      <w:r w:rsidR="00F37D64" w:rsidRPr="002F4923">
        <w:rPr>
          <w:rFonts w:ascii="Times New Roman" w:hAnsi="Times New Roman"/>
          <w:sz w:val="27"/>
          <w:szCs w:val="27"/>
        </w:rPr>
        <w:t>уково</w:t>
      </w:r>
      <w:r w:rsidR="009C06FE" w:rsidRPr="002F4923">
        <w:rPr>
          <w:rFonts w:ascii="Times New Roman" w:hAnsi="Times New Roman"/>
          <w:sz w:val="27"/>
          <w:szCs w:val="27"/>
        </w:rPr>
        <w:t>дит</w:t>
      </w:r>
      <w:r w:rsidRPr="002F4923">
        <w:rPr>
          <w:rFonts w:ascii="Times New Roman" w:hAnsi="Times New Roman"/>
          <w:sz w:val="27"/>
          <w:szCs w:val="27"/>
        </w:rPr>
        <w:t>елями</w:t>
      </w:r>
      <w:r w:rsidR="009C06FE" w:rsidRPr="002F4923">
        <w:rPr>
          <w:rFonts w:ascii="Times New Roman" w:hAnsi="Times New Roman"/>
          <w:sz w:val="27"/>
          <w:szCs w:val="27"/>
        </w:rPr>
        <w:t xml:space="preserve"> по выполнению трудового законодательства, </w:t>
      </w:r>
      <w:r w:rsidRPr="002F4923">
        <w:rPr>
          <w:rFonts w:ascii="Times New Roman" w:hAnsi="Times New Roman"/>
          <w:sz w:val="27"/>
          <w:szCs w:val="27"/>
        </w:rPr>
        <w:t xml:space="preserve"> проводить выездные мероприятия на базе данных ППО;</w:t>
      </w:r>
    </w:p>
    <w:p w:rsidR="00A3568F" w:rsidRPr="002F4923" w:rsidRDefault="000F67A9" w:rsidP="00385DEF">
      <w:pPr>
        <w:pStyle w:val="a8"/>
        <w:jc w:val="both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 w:cs="Times New Roman"/>
          <w:sz w:val="27"/>
          <w:szCs w:val="27"/>
        </w:rPr>
        <w:tab/>
      </w:r>
      <w:r w:rsidR="002F4923">
        <w:rPr>
          <w:rFonts w:ascii="Times New Roman" w:hAnsi="Times New Roman"/>
          <w:sz w:val="27"/>
          <w:szCs w:val="27"/>
        </w:rPr>
        <w:t>3. Райкому П</w:t>
      </w:r>
      <w:r w:rsidR="00A3568F" w:rsidRPr="002F4923">
        <w:rPr>
          <w:rFonts w:ascii="Times New Roman" w:hAnsi="Times New Roman"/>
          <w:sz w:val="27"/>
          <w:szCs w:val="27"/>
        </w:rPr>
        <w:t>рофсоюза</w:t>
      </w:r>
      <w:r w:rsidR="009C06FE" w:rsidRPr="002F4923">
        <w:rPr>
          <w:rFonts w:ascii="Times New Roman" w:hAnsi="Times New Roman"/>
          <w:sz w:val="27"/>
          <w:szCs w:val="27"/>
        </w:rPr>
        <w:t xml:space="preserve"> регулярно размещать на сайте организации материалы по правовым вопросам и результатам правозащитной деятельности. </w:t>
      </w:r>
    </w:p>
    <w:p w:rsidR="00A3568F" w:rsidRPr="002F4923" w:rsidRDefault="00A3568F" w:rsidP="00385DEF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4923">
        <w:rPr>
          <w:rFonts w:ascii="Times New Roman" w:hAnsi="Times New Roman" w:cs="Times New Roman"/>
          <w:sz w:val="27"/>
          <w:szCs w:val="27"/>
        </w:rPr>
        <w:t xml:space="preserve">4. Председателю </w:t>
      </w:r>
      <w:proofErr w:type="spellStart"/>
      <w:r w:rsidR="002F4923" w:rsidRPr="002F4923">
        <w:rPr>
          <w:rFonts w:ascii="Times New Roman" w:hAnsi="Times New Roman" w:cs="Times New Roman"/>
          <w:sz w:val="27"/>
          <w:szCs w:val="27"/>
        </w:rPr>
        <w:t>Обоянской</w:t>
      </w:r>
      <w:proofErr w:type="spellEnd"/>
      <w:r w:rsidRPr="002F4923">
        <w:rPr>
          <w:rFonts w:ascii="Times New Roman" w:hAnsi="Times New Roman" w:cs="Times New Roman"/>
          <w:sz w:val="27"/>
          <w:szCs w:val="27"/>
        </w:rPr>
        <w:t xml:space="preserve"> </w:t>
      </w:r>
      <w:r w:rsidR="00B94B26" w:rsidRPr="002F4923">
        <w:rPr>
          <w:rFonts w:ascii="Times New Roman" w:hAnsi="Times New Roman" w:cs="Times New Roman"/>
          <w:sz w:val="27"/>
          <w:szCs w:val="27"/>
        </w:rPr>
        <w:t>Т</w:t>
      </w:r>
      <w:r w:rsidRPr="002F4923">
        <w:rPr>
          <w:rFonts w:ascii="Times New Roman" w:hAnsi="Times New Roman" w:cs="Times New Roman"/>
          <w:sz w:val="27"/>
          <w:szCs w:val="27"/>
        </w:rPr>
        <w:t xml:space="preserve">ПО </w:t>
      </w:r>
      <w:r w:rsidR="00627D40" w:rsidRPr="002F4923">
        <w:rPr>
          <w:rFonts w:ascii="Times New Roman" w:hAnsi="Times New Roman" w:cs="Times New Roman"/>
          <w:sz w:val="27"/>
          <w:szCs w:val="27"/>
        </w:rPr>
        <w:t>Афанасьевой О.М.</w:t>
      </w:r>
      <w:r w:rsidRPr="002F4923">
        <w:rPr>
          <w:rFonts w:ascii="Times New Roman" w:hAnsi="Times New Roman" w:cs="Times New Roman"/>
          <w:sz w:val="27"/>
          <w:szCs w:val="27"/>
        </w:rPr>
        <w:t xml:space="preserve"> информацию о результатах проделанн</w:t>
      </w:r>
      <w:r w:rsidR="002F4923" w:rsidRPr="002F4923">
        <w:rPr>
          <w:rFonts w:ascii="Times New Roman" w:hAnsi="Times New Roman" w:cs="Times New Roman"/>
          <w:sz w:val="27"/>
          <w:szCs w:val="27"/>
        </w:rPr>
        <w:t>ой работы предоставить в обком П</w:t>
      </w:r>
      <w:r w:rsidRPr="002F4923">
        <w:rPr>
          <w:rFonts w:ascii="Times New Roman" w:hAnsi="Times New Roman" w:cs="Times New Roman"/>
          <w:sz w:val="27"/>
          <w:szCs w:val="27"/>
        </w:rPr>
        <w:t xml:space="preserve">рофсоюза до </w:t>
      </w:r>
      <w:r w:rsidR="00AE5CA0" w:rsidRPr="002F4923">
        <w:rPr>
          <w:rFonts w:ascii="Times New Roman" w:hAnsi="Times New Roman" w:cs="Times New Roman"/>
          <w:sz w:val="27"/>
          <w:szCs w:val="27"/>
        </w:rPr>
        <w:t>20.1</w:t>
      </w:r>
      <w:r w:rsidR="009C06FE" w:rsidRPr="002F4923">
        <w:rPr>
          <w:rFonts w:ascii="Times New Roman" w:hAnsi="Times New Roman" w:cs="Times New Roman"/>
          <w:sz w:val="27"/>
          <w:szCs w:val="27"/>
        </w:rPr>
        <w:t>2</w:t>
      </w:r>
      <w:r w:rsidRPr="002F4923">
        <w:rPr>
          <w:rFonts w:ascii="Times New Roman" w:hAnsi="Times New Roman" w:cs="Times New Roman"/>
          <w:sz w:val="27"/>
          <w:szCs w:val="27"/>
        </w:rPr>
        <w:t>.20</w:t>
      </w:r>
      <w:r w:rsidR="00627D40" w:rsidRPr="002F4923">
        <w:rPr>
          <w:rFonts w:ascii="Times New Roman" w:hAnsi="Times New Roman" w:cs="Times New Roman"/>
          <w:sz w:val="27"/>
          <w:szCs w:val="27"/>
        </w:rPr>
        <w:t>20</w:t>
      </w:r>
      <w:r w:rsidRPr="002F4923">
        <w:rPr>
          <w:rFonts w:ascii="Times New Roman" w:hAnsi="Times New Roman" w:cs="Times New Roman"/>
          <w:sz w:val="27"/>
          <w:szCs w:val="27"/>
        </w:rPr>
        <w:t>г.</w:t>
      </w:r>
    </w:p>
    <w:p w:rsidR="00751EC7" w:rsidRPr="002F4923" w:rsidRDefault="002F4923" w:rsidP="00385DEF">
      <w:pPr>
        <w:pStyle w:val="a8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2F4923">
        <w:rPr>
          <w:rFonts w:ascii="Times New Roman" w:hAnsi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0" locked="0" layoutInCell="1" allowOverlap="1" wp14:anchorId="4E45C688" wp14:editId="65DE23EC">
            <wp:simplePos x="0" y="0"/>
            <wp:positionH relativeFrom="column">
              <wp:posOffset>2947670</wp:posOffset>
            </wp:positionH>
            <wp:positionV relativeFrom="paragraph">
              <wp:posOffset>608330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568F" w:rsidRPr="002F4923">
        <w:rPr>
          <w:rFonts w:ascii="Times New Roman" w:hAnsi="Times New Roman" w:cs="Times New Roman"/>
          <w:sz w:val="27"/>
          <w:szCs w:val="27"/>
        </w:rPr>
        <w:t xml:space="preserve">5. </w:t>
      </w:r>
      <w:proofErr w:type="gramStart"/>
      <w:r w:rsidR="00A3568F" w:rsidRPr="002F4923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A3568F" w:rsidRPr="002F4923">
        <w:rPr>
          <w:rFonts w:ascii="Times New Roman" w:hAnsi="Times New Roman" w:cs="Times New Roman"/>
          <w:sz w:val="27"/>
          <w:szCs w:val="27"/>
        </w:rPr>
        <w:t xml:space="preserve"> выполнением настоящего постановления возложи</w:t>
      </w:r>
      <w:r>
        <w:rPr>
          <w:rFonts w:ascii="Times New Roman" w:hAnsi="Times New Roman" w:cs="Times New Roman"/>
          <w:sz w:val="27"/>
          <w:szCs w:val="27"/>
        </w:rPr>
        <w:t>ть на зам. Председателя обкома П</w:t>
      </w:r>
      <w:r w:rsidR="00A3568F" w:rsidRPr="002F4923">
        <w:rPr>
          <w:rFonts w:ascii="Times New Roman" w:hAnsi="Times New Roman" w:cs="Times New Roman"/>
          <w:sz w:val="27"/>
          <w:szCs w:val="27"/>
        </w:rPr>
        <w:t xml:space="preserve">рофсоюза </w:t>
      </w:r>
      <w:proofErr w:type="spellStart"/>
      <w:r w:rsidR="00A3568F" w:rsidRPr="002F4923">
        <w:rPr>
          <w:rFonts w:ascii="Times New Roman" w:hAnsi="Times New Roman" w:cs="Times New Roman"/>
          <w:sz w:val="27"/>
          <w:szCs w:val="27"/>
        </w:rPr>
        <w:t>Металиченко</w:t>
      </w:r>
      <w:proofErr w:type="spellEnd"/>
      <w:r w:rsidR="00A3568F" w:rsidRPr="002F4923">
        <w:rPr>
          <w:rFonts w:ascii="Times New Roman" w:hAnsi="Times New Roman" w:cs="Times New Roman"/>
          <w:sz w:val="27"/>
          <w:szCs w:val="27"/>
        </w:rPr>
        <w:t xml:space="preserve"> С.С., пра</w:t>
      </w:r>
      <w:r>
        <w:rPr>
          <w:rFonts w:ascii="Times New Roman" w:hAnsi="Times New Roman" w:cs="Times New Roman"/>
          <w:sz w:val="27"/>
          <w:szCs w:val="27"/>
        </w:rPr>
        <w:t>вового инспектора труда обкома П</w:t>
      </w:r>
      <w:bookmarkStart w:id="0" w:name="_GoBack"/>
      <w:bookmarkEnd w:id="0"/>
      <w:r w:rsidR="00A3568F" w:rsidRPr="002F4923">
        <w:rPr>
          <w:rFonts w:ascii="Times New Roman" w:hAnsi="Times New Roman" w:cs="Times New Roman"/>
          <w:sz w:val="27"/>
          <w:szCs w:val="27"/>
        </w:rPr>
        <w:t xml:space="preserve">рофсоюза </w:t>
      </w:r>
      <w:proofErr w:type="spellStart"/>
      <w:r w:rsidR="00A3568F" w:rsidRPr="002F4923">
        <w:rPr>
          <w:rFonts w:ascii="Times New Roman" w:hAnsi="Times New Roman" w:cs="Times New Roman"/>
          <w:sz w:val="27"/>
          <w:szCs w:val="27"/>
        </w:rPr>
        <w:t>Антопольского</w:t>
      </w:r>
      <w:proofErr w:type="spellEnd"/>
      <w:r w:rsidR="00A3568F" w:rsidRPr="002F4923">
        <w:rPr>
          <w:rFonts w:ascii="Times New Roman" w:hAnsi="Times New Roman" w:cs="Times New Roman"/>
          <w:sz w:val="27"/>
          <w:szCs w:val="27"/>
        </w:rPr>
        <w:t xml:space="preserve"> К.В.</w:t>
      </w:r>
    </w:p>
    <w:p w:rsidR="002F4923" w:rsidRPr="002F4923" w:rsidRDefault="002F4923" w:rsidP="002F4923">
      <w:pPr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7"/>
          <w:szCs w:val="27"/>
        </w:rPr>
      </w:pPr>
    </w:p>
    <w:p w:rsidR="002F4923" w:rsidRPr="002F4923" w:rsidRDefault="002F4923" w:rsidP="002F4923">
      <w:pPr>
        <w:shd w:val="clear" w:color="auto" w:fill="FFFFFF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 xml:space="preserve">Председатель </w:t>
      </w:r>
      <w:proofErr w:type="gramStart"/>
      <w:r w:rsidRPr="002F4923">
        <w:rPr>
          <w:rFonts w:ascii="Times New Roman" w:hAnsi="Times New Roman"/>
          <w:sz w:val="27"/>
          <w:szCs w:val="27"/>
        </w:rPr>
        <w:t>Курской</w:t>
      </w:r>
      <w:proofErr w:type="gramEnd"/>
      <w:r w:rsidRPr="002F4923">
        <w:rPr>
          <w:rFonts w:ascii="Times New Roman" w:hAnsi="Times New Roman"/>
          <w:sz w:val="27"/>
          <w:szCs w:val="27"/>
        </w:rPr>
        <w:t xml:space="preserve"> областной</w:t>
      </w:r>
    </w:p>
    <w:p w:rsidR="002F4923" w:rsidRPr="002F4923" w:rsidRDefault="002F4923" w:rsidP="002F4923">
      <w:pPr>
        <w:shd w:val="clear" w:color="auto" w:fill="FFFFFF"/>
        <w:jc w:val="both"/>
        <w:textAlignment w:val="baseline"/>
        <w:rPr>
          <w:rFonts w:ascii="Times New Roman" w:hAnsi="Times New Roman"/>
          <w:sz w:val="27"/>
          <w:szCs w:val="27"/>
        </w:rPr>
      </w:pPr>
      <w:r w:rsidRPr="002F4923">
        <w:rPr>
          <w:rFonts w:ascii="Times New Roman" w:hAnsi="Times New Roman"/>
          <w:sz w:val="27"/>
          <w:szCs w:val="27"/>
        </w:rPr>
        <w:t>организации Профсоюза</w:t>
      </w:r>
      <w:r w:rsidRPr="002F4923">
        <w:rPr>
          <w:rFonts w:ascii="Times New Roman" w:hAnsi="Times New Roman"/>
          <w:sz w:val="27"/>
          <w:szCs w:val="27"/>
        </w:rPr>
        <w:tab/>
      </w:r>
      <w:r w:rsidRPr="002F4923">
        <w:rPr>
          <w:rFonts w:ascii="Times New Roman" w:hAnsi="Times New Roman"/>
          <w:sz w:val="27"/>
          <w:szCs w:val="27"/>
        </w:rPr>
        <w:tab/>
      </w:r>
      <w:r w:rsidRPr="002F4923">
        <w:rPr>
          <w:rFonts w:ascii="Times New Roman" w:hAnsi="Times New Roman"/>
          <w:sz w:val="27"/>
          <w:szCs w:val="27"/>
        </w:rPr>
        <w:tab/>
      </w:r>
      <w:r w:rsidRPr="002F4923">
        <w:rPr>
          <w:rFonts w:ascii="Times New Roman" w:hAnsi="Times New Roman"/>
          <w:sz w:val="27"/>
          <w:szCs w:val="27"/>
        </w:rPr>
        <w:tab/>
      </w:r>
      <w:r w:rsidRPr="002F4923">
        <w:rPr>
          <w:rFonts w:ascii="Times New Roman" w:hAnsi="Times New Roman"/>
          <w:sz w:val="27"/>
          <w:szCs w:val="27"/>
        </w:rPr>
        <w:tab/>
      </w:r>
      <w:r w:rsidRPr="002F4923">
        <w:rPr>
          <w:rFonts w:ascii="Times New Roman" w:hAnsi="Times New Roman"/>
          <w:sz w:val="27"/>
          <w:szCs w:val="27"/>
        </w:rPr>
        <w:tab/>
      </w:r>
      <w:r w:rsidRPr="002F4923">
        <w:rPr>
          <w:rFonts w:ascii="Times New Roman" w:hAnsi="Times New Roman"/>
          <w:sz w:val="27"/>
          <w:szCs w:val="27"/>
        </w:rPr>
        <w:tab/>
        <w:t>И.В. Корякина</w:t>
      </w:r>
    </w:p>
    <w:sectPr w:rsidR="002F4923" w:rsidRPr="002F4923" w:rsidSect="00877FA6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957"/>
    <w:multiLevelType w:val="hybridMultilevel"/>
    <w:tmpl w:val="0D54A6FE"/>
    <w:lvl w:ilvl="0" w:tplc="704697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C80629"/>
    <w:multiLevelType w:val="hybridMultilevel"/>
    <w:tmpl w:val="3516FE74"/>
    <w:lvl w:ilvl="0" w:tplc="8C226D6E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32A2F1E6">
      <w:start w:val="2"/>
      <w:numFmt w:val="bullet"/>
      <w:lvlText w:val="-"/>
      <w:lvlJc w:val="left"/>
      <w:pPr>
        <w:tabs>
          <w:tab w:val="num" w:pos="2640"/>
        </w:tabs>
        <w:ind w:left="26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310"/>
        </w:tabs>
        <w:ind w:left="23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70"/>
        </w:tabs>
        <w:ind w:left="44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30"/>
        </w:tabs>
        <w:ind w:left="6630" w:hanging="360"/>
      </w:pPr>
    </w:lvl>
  </w:abstractNum>
  <w:abstractNum w:abstractNumId="2">
    <w:nsid w:val="063F5395"/>
    <w:multiLevelType w:val="hybridMultilevel"/>
    <w:tmpl w:val="6F66F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01110"/>
    <w:multiLevelType w:val="hybridMultilevel"/>
    <w:tmpl w:val="7102C0AC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D034C3B"/>
    <w:multiLevelType w:val="hybridMultilevel"/>
    <w:tmpl w:val="84681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25108"/>
    <w:multiLevelType w:val="hybridMultilevel"/>
    <w:tmpl w:val="D5D6EFAE"/>
    <w:lvl w:ilvl="0" w:tplc="A1467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7047A41"/>
    <w:multiLevelType w:val="hybridMultilevel"/>
    <w:tmpl w:val="D0803570"/>
    <w:lvl w:ilvl="0" w:tplc="6B587FF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1E285E"/>
    <w:multiLevelType w:val="hybridMultilevel"/>
    <w:tmpl w:val="A3A8E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D15BF7"/>
    <w:multiLevelType w:val="hybridMultilevel"/>
    <w:tmpl w:val="6EF66226"/>
    <w:lvl w:ilvl="0" w:tplc="105260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8C00D0E">
      <w:start w:val="2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508B2DAE"/>
    <w:multiLevelType w:val="hybridMultilevel"/>
    <w:tmpl w:val="60ECCA7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0">
    <w:nsid w:val="585C0DFD"/>
    <w:multiLevelType w:val="hybridMultilevel"/>
    <w:tmpl w:val="D83ABDC2"/>
    <w:lvl w:ilvl="0" w:tplc="47F87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7749D8"/>
    <w:multiLevelType w:val="hybridMultilevel"/>
    <w:tmpl w:val="2E700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3F37B7"/>
    <w:multiLevelType w:val="hybridMultilevel"/>
    <w:tmpl w:val="B7AA72EA"/>
    <w:lvl w:ilvl="0" w:tplc="C4406052">
      <w:start w:val="1"/>
      <w:numFmt w:val="decimal"/>
      <w:lvlText w:val="%1."/>
      <w:lvlJc w:val="left"/>
      <w:pPr>
        <w:ind w:left="1600" w:hanging="116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3">
    <w:nsid w:val="6850059B"/>
    <w:multiLevelType w:val="hybridMultilevel"/>
    <w:tmpl w:val="DAF20976"/>
    <w:lvl w:ilvl="0" w:tplc="3E8E3C1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FE62C72"/>
    <w:multiLevelType w:val="hybridMultilevel"/>
    <w:tmpl w:val="A462E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7"/>
  </w:num>
  <w:num w:numId="4">
    <w:abstractNumId w:val="11"/>
  </w:num>
  <w:num w:numId="5">
    <w:abstractNumId w:val="9"/>
  </w:num>
  <w:num w:numId="6">
    <w:abstractNumId w:val="3"/>
  </w:num>
  <w:num w:numId="7">
    <w:abstractNumId w:val="2"/>
  </w:num>
  <w:num w:numId="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5"/>
  </w:num>
  <w:num w:numId="11">
    <w:abstractNumId w:val="10"/>
  </w:num>
  <w:num w:numId="12">
    <w:abstractNumId w:val="14"/>
  </w:num>
  <w:num w:numId="13">
    <w:abstractNumId w:val="0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8FD"/>
    <w:rsid w:val="00054A33"/>
    <w:rsid w:val="00054C87"/>
    <w:rsid w:val="00061221"/>
    <w:rsid w:val="000616F7"/>
    <w:rsid w:val="00072ADA"/>
    <w:rsid w:val="000C6C8B"/>
    <w:rsid w:val="000D5923"/>
    <w:rsid w:val="000E6F6A"/>
    <w:rsid w:val="000F353E"/>
    <w:rsid w:val="000F67A9"/>
    <w:rsid w:val="000F7776"/>
    <w:rsid w:val="00103A72"/>
    <w:rsid w:val="001044DD"/>
    <w:rsid w:val="0010457B"/>
    <w:rsid w:val="00110BA4"/>
    <w:rsid w:val="00170F04"/>
    <w:rsid w:val="001751A9"/>
    <w:rsid w:val="001A17FD"/>
    <w:rsid w:val="001B5538"/>
    <w:rsid w:val="001D3CAF"/>
    <w:rsid w:val="001F5DD6"/>
    <w:rsid w:val="002071FC"/>
    <w:rsid w:val="002219B9"/>
    <w:rsid w:val="002253C2"/>
    <w:rsid w:val="0023539A"/>
    <w:rsid w:val="00241A06"/>
    <w:rsid w:val="00253521"/>
    <w:rsid w:val="00261083"/>
    <w:rsid w:val="002627CF"/>
    <w:rsid w:val="002A017B"/>
    <w:rsid w:val="002C3837"/>
    <w:rsid w:val="002C570D"/>
    <w:rsid w:val="002D0A3B"/>
    <w:rsid w:val="002F4923"/>
    <w:rsid w:val="00320106"/>
    <w:rsid w:val="00321313"/>
    <w:rsid w:val="00331E24"/>
    <w:rsid w:val="00334980"/>
    <w:rsid w:val="00364C3E"/>
    <w:rsid w:val="00381D63"/>
    <w:rsid w:val="00384096"/>
    <w:rsid w:val="00385DEF"/>
    <w:rsid w:val="0038632C"/>
    <w:rsid w:val="00386DE7"/>
    <w:rsid w:val="003941EE"/>
    <w:rsid w:val="003A2568"/>
    <w:rsid w:val="003D4479"/>
    <w:rsid w:val="003E426A"/>
    <w:rsid w:val="00452663"/>
    <w:rsid w:val="004613EE"/>
    <w:rsid w:val="00494DBF"/>
    <w:rsid w:val="00496DB7"/>
    <w:rsid w:val="004C5E11"/>
    <w:rsid w:val="005029EA"/>
    <w:rsid w:val="005033F9"/>
    <w:rsid w:val="00506091"/>
    <w:rsid w:val="00513168"/>
    <w:rsid w:val="00517449"/>
    <w:rsid w:val="005E600D"/>
    <w:rsid w:val="00601C47"/>
    <w:rsid w:val="00616324"/>
    <w:rsid w:val="00627D40"/>
    <w:rsid w:val="00641A76"/>
    <w:rsid w:val="00643420"/>
    <w:rsid w:val="00651F94"/>
    <w:rsid w:val="006C5DCE"/>
    <w:rsid w:val="006D7AE3"/>
    <w:rsid w:val="006E37FC"/>
    <w:rsid w:val="006E3F8B"/>
    <w:rsid w:val="006E5A8A"/>
    <w:rsid w:val="00700F13"/>
    <w:rsid w:val="00751EC7"/>
    <w:rsid w:val="00756A80"/>
    <w:rsid w:val="007A7110"/>
    <w:rsid w:val="007B5615"/>
    <w:rsid w:val="007D3AC5"/>
    <w:rsid w:val="007F5B73"/>
    <w:rsid w:val="007F6442"/>
    <w:rsid w:val="00824464"/>
    <w:rsid w:val="008274A2"/>
    <w:rsid w:val="00844964"/>
    <w:rsid w:val="008470D3"/>
    <w:rsid w:val="00865746"/>
    <w:rsid w:val="00877FA6"/>
    <w:rsid w:val="008A1056"/>
    <w:rsid w:val="008B66EA"/>
    <w:rsid w:val="00901036"/>
    <w:rsid w:val="00905793"/>
    <w:rsid w:val="009132C9"/>
    <w:rsid w:val="00954085"/>
    <w:rsid w:val="009646FC"/>
    <w:rsid w:val="009B364D"/>
    <w:rsid w:val="009B6D0F"/>
    <w:rsid w:val="009C06FE"/>
    <w:rsid w:val="009D0EB3"/>
    <w:rsid w:val="009D7BA5"/>
    <w:rsid w:val="009F1D2B"/>
    <w:rsid w:val="00A11A88"/>
    <w:rsid w:val="00A34CBF"/>
    <w:rsid w:val="00A3568F"/>
    <w:rsid w:val="00A52B06"/>
    <w:rsid w:val="00A52C11"/>
    <w:rsid w:val="00A577F5"/>
    <w:rsid w:val="00A6009F"/>
    <w:rsid w:val="00A73FCF"/>
    <w:rsid w:val="00A80AB4"/>
    <w:rsid w:val="00A82BF5"/>
    <w:rsid w:val="00A85EB5"/>
    <w:rsid w:val="00AC2164"/>
    <w:rsid w:val="00AE5CA0"/>
    <w:rsid w:val="00B3323C"/>
    <w:rsid w:val="00B35270"/>
    <w:rsid w:val="00B45A1A"/>
    <w:rsid w:val="00B67589"/>
    <w:rsid w:val="00B713E0"/>
    <w:rsid w:val="00B71ADF"/>
    <w:rsid w:val="00B768FD"/>
    <w:rsid w:val="00B94B26"/>
    <w:rsid w:val="00BA05D0"/>
    <w:rsid w:val="00BC2A66"/>
    <w:rsid w:val="00BE0D92"/>
    <w:rsid w:val="00BF6E41"/>
    <w:rsid w:val="00C11964"/>
    <w:rsid w:val="00C16902"/>
    <w:rsid w:val="00C41D93"/>
    <w:rsid w:val="00C60751"/>
    <w:rsid w:val="00CA1506"/>
    <w:rsid w:val="00CA627C"/>
    <w:rsid w:val="00CD6BA6"/>
    <w:rsid w:val="00CE518C"/>
    <w:rsid w:val="00CF2AEE"/>
    <w:rsid w:val="00CF6BA0"/>
    <w:rsid w:val="00D11273"/>
    <w:rsid w:val="00D132A2"/>
    <w:rsid w:val="00D55F02"/>
    <w:rsid w:val="00D66705"/>
    <w:rsid w:val="00D901FB"/>
    <w:rsid w:val="00D90AA5"/>
    <w:rsid w:val="00DB32F4"/>
    <w:rsid w:val="00DE0E40"/>
    <w:rsid w:val="00DE17BA"/>
    <w:rsid w:val="00DE44AD"/>
    <w:rsid w:val="00DF09BD"/>
    <w:rsid w:val="00DF2BCE"/>
    <w:rsid w:val="00DF3582"/>
    <w:rsid w:val="00E00CBC"/>
    <w:rsid w:val="00E175B2"/>
    <w:rsid w:val="00E256AE"/>
    <w:rsid w:val="00E34F75"/>
    <w:rsid w:val="00E8511C"/>
    <w:rsid w:val="00E93C43"/>
    <w:rsid w:val="00EC59C8"/>
    <w:rsid w:val="00F072F4"/>
    <w:rsid w:val="00F11455"/>
    <w:rsid w:val="00F17396"/>
    <w:rsid w:val="00F21A22"/>
    <w:rsid w:val="00F37D64"/>
    <w:rsid w:val="00F43605"/>
    <w:rsid w:val="00F64BE8"/>
    <w:rsid w:val="00F940B2"/>
    <w:rsid w:val="00F96807"/>
    <w:rsid w:val="00FA3C7A"/>
    <w:rsid w:val="00FA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  <w:style w:type="paragraph" w:customStyle="1" w:styleId="1">
    <w:name w:val="Обычный (веб)1"/>
    <w:basedOn w:val="a"/>
    <w:rsid w:val="00DE44AD"/>
    <w:pPr>
      <w:widowControl/>
      <w:suppressAutoHyphens w:val="0"/>
      <w:spacing w:before="100" w:after="100" w:line="100" w:lineRule="atLeast"/>
    </w:pPr>
    <w:rPr>
      <w:rFonts w:ascii="Times New Roman" w:eastAsia="Times New Roman" w:hAnsi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FD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B768FD"/>
    <w:pPr>
      <w:keepNext/>
      <w:widowControl/>
      <w:suppressAutoHyphens w:val="0"/>
      <w:jc w:val="center"/>
      <w:outlineLvl w:val="2"/>
    </w:pPr>
    <w:rPr>
      <w:rFonts w:ascii="Times New Roman" w:eastAsia="Times New Roman" w:hAnsi="Times New Roman"/>
      <w:b/>
      <w:b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768F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">
    <w:name w:val="u"/>
    <w:basedOn w:val="a"/>
    <w:rsid w:val="00B768FD"/>
    <w:pPr>
      <w:widowControl/>
      <w:suppressAutoHyphens w:val="0"/>
      <w:ind w:firstLine="539"/>
      <w:jc w:val="both"/>
    </w:pPr>
    <w:rPr>
      <w:rFonts w:ascii="Times New Roman" w:eastAsia="Times New Roman" w:hAnsi="Times New Roman"/>
      <w:color w:val="000000"/>
      <w:kern w:val="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768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68FD"/>
    <w:rPr>
      <w:rFonts w:ascii="Tahoma" w:eastAsia="Lucida Sans Unicode" w:hAnsi="Tahoma" w:cs="Tahoma"/>
      <w:kern w:val="1"/>
      <w:sz w:val="16"/>
      <w:szCs w:val="16"/>
      <w:lang w:eastAsia="ar-SA"/>
    </w:rPr>
  </w:style>
  <w:style w:type="character" w:styleId="a5">
    <w:name w:val="Hyperlink"/>
    <w:basedOn w:val="a0"/>
    <w:rsid w:val="00F072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F5DD6"/>
    <w:pPr>
      <w:ind w:left="720"/>
      <w:contextualSpacing/>
    </w:pPr>
  </w:style>
  <w:style w:type="character" w:customStyle="1" w:styleId="a7">
    <w:name w:val="Без интервала Знак"/>
    <w:link w:val="a8"/>
    <w:uiPriority w:val="1"/>
    <w:locked/>
    <w:rsid w:val="000D5923"/>
    <w:rPr>
      <w:rFonts w:ascii="Calibri" w:eastAsia="Calibri" w:hAnsi="Calibri"/>
    </w:rPr>
  </w:style>
  <w:style w:type="paragraph" w:styleId="a8">
    <w:name w:val="No Spacing"/>
    <w:link w:val="a7"/>
    <w:uiPriority w:val="1"/>
    <w:qFormat/>
    <w:rsid w:val="000D5923"/>
    <w:pPr>
      <w:spacing w:after="0" w:line="240" w:lineRule="auto"/>
    </w:pPr>
    <w:rPr>
      <w:rFonts w:ascii="Calibri" w:eastAsia="Calibri" w:hAnsi="Calibri"/>
    </w:rPr>
  </w:style>
  <w:style w:type="character" w:customStyle="1" w:styleId="95pt">
    <w:name w:val="Основной текст + 9;5 pt"/>
    <w:rsid w:val="006E37F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ConsPlusNormal">
    <w:name w:val="ConsPlusNormal"/>
    <w:rsid w:val="006E37F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stern">
    <w:name w:val="western"/>
    <w:basedOn w:val="a"/>
    <w:rsid w:val="006E37FC"/>
    <w:pPr>
      <w:widowControl/>
      <w:tabs>
        <w:tab w:val="left" w:pos="708"/>
      </w:tabs>
      <w:spacing w:before="28" w:after="28" w:line="100" w:lineRule="atLeast"/>
      <w:textAlignment w:val="baseline"/>
    </w:pPr>
    <w:rPr>
      <w:rFonts w:ascii="Times New Roman" w:eastAsia="Times New Roman" w:hAnsi="Times New Roman"/>
      <w:color w:val="00000A"/>
      <w:kern w:val="0"/>
      <w:sz w:val="24"/>
      <w:lang w:eastAsia="zh-CN"/>
    </w:rPr>
  </w:style>
  <w:style w:type="paragraph" w:customStyle="1" w:styleId="1">
    <w:name w:val="Обычный (веб)1"/>
    <w:basedOn w:val="a"/>
    <w:rsid w:val="00DE44AD"/>
    <w:pPr>
      <w:widowControl/>
      <w:suppressAutoHyphens w:val="0"/>
      <w:spacing w:before="100" w:after="100" w:line="100" w:lineRule="atLeast"/>
    </w:pPr>
    <w:rPr>
      <w:rFonts w:ascii="Times New Roman" w:eastAsia="Times New Roman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01585-8300-4758-84AC-93A3DA2DA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4</cp:revision>
  <cp:lastPrinted>2015-11-16T12:16:00Z</cp:lastPrinted>
  <dcterms:created xsi:type="dcterms:W3CDTF">2020-05-21T15:42:00Z</dcterms:created>
  <dcterms:modified xsi:type="dcterms:W3CDTF">2020-05-22T09:49:00Z</dcterms:modified>
</cp:coreProperties>
</file>