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14:paraId="3AD8441E" w14:textId="6891D1EF" w:rsidR="00DF54B8" w:rsidRDefault="00DF54B8" w:rsidP="005D0FA8">
      <w:pPr>
        <w:pStyle w:val="1"/>
        <w:jc w:val="center"/>
      </w:pPr>
      <w:r w:rsidRPr="00DF54B8"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495BCF16" wp14:editId="0B5A09D6">
            <wp:simplePos x="0" y="0"/>
            <wp:positionH relativeFrom="column">
              <wp:posOffset>-491490</wp:posOffset>
            </wp:positionH>
            <wp:positionV relativeFrom="paragraph">
              <wp:posOffset>-70485</wp:posOffset>
            </wp:positionV>
            <wp:extent cx="1477645" cy="145542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СИ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554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2A5C136D" wp14:editId="296218B0">
            <wp:simplePos x="0" y="0"/>
            <wp:positionH relativeFrom="column">
              <wp:posOffset>5433060</wp:posOffset>
            </wp:positionH>
            <wp:positionV relativeFrom="paragraph">
              <wp:posOffset>11430</wp:posOffset>
            </wp:positionV>
            <wp:extent cx="1226185" cy="1485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а_правовая инспекция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4859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4B8">
        <w:t>ИНФОРМАЦИОННЫЙ ЛИСТОК</w:t>
      </w:r>
    </w:p>
    <w:p w14:paraId="3D2F9EA2" w14:textId="77777777" w:rsidR="0081383E" w:rsidRPr="00DF54B8" w:rsidRDefault="0081383E" w:rsidP="00DF54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5BA0B8B" w14:textId="3B0C1F79" w:rsidR="00DF54B8" w:rsidRPr="0081383E" w:rsidRDefault="00DF54B8" w:rsidP="00813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1383E">
        <w:rPr>
          <w:rFonts w:ascii="Times New Roman" w:hAnsi="Times New Roman" w:cs="Times New Roman"/>
          <w:b/>
          <w:bCs/>
          <w:color w:val="002060"/>
          <w:sz w:val="32"/>
          <w:szCs w:val="32"/>
        </w:rPr>
        <w:t>«</w:t>
      </w:r>
      <w:r w:rsidR="004374B1" w:rsidRPr="0081383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ПОВЫШЕНИЕ МРОТ С 1 ИЮНЯ:</w:t>
      </w:r>
    </w:p>
    <w:p w14:paraId="1D598267" w14:textId="4C208978" w:rsidR="004374B1" w:rsidRDefault="004374B1" w:rsidP="00813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383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КАКИЕ ВЫПЛАТЫ НУЖНО ПЕРЕСМОТРЕТЬ</w:t>
      </w:r>
      <w:r w:rsidR="00DF54B8" w:rsidRPr="0081383E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14:paraId="17468FF2" w14:textId="77777777" w:rsidR="00E746DC" w:rsidRPr="0081383E" w:rsidRDefault="00E746DC" w:rsidP="00813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DEC7805" w14:textId="14329027" w:rsidR="00DF54B8" w:rsidRDefault="00E746DC" w:rsidP="00E746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Согласно Постановлению Правительства РФ</w:t>
      </w:r>
    </w:p>
    <w:p w14:paraId="72D0D486" w14:textId="54BC522E" w:rsidR="00E746DC" w:rsidRPr="00DF54B8" w:rsidRDefault="00E746DC" w:rsidP="00E746DC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от 28 мая 2022 года № 973</w:t>
      </w:r>
    </w:p>
    <w:p w14:paraId="43C5200C" w14:textId="081AD265" w:rsidR="000A7C27" w:rsidRPr="0081383E" w:rsidRDefault="00E746DC" w:rsidP="000A7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                   с</w:t>
      </w:r>
      <w:r w:rsidR="004374B1" w:rsidRPr="0081383E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1 июня 2022 года МРОТ составляет</w:t>
      </w:r>
    </w:p>
    <w:p w14:paraId="7C6B4A17" w14:textId="68262727" w:rsidR="000A7C27" w:rsidRPr="0081383E" w:rsidRDefault="0081383E" w:rsidP="00813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9" w:history="1">
        <w:r w:rsidR="004374B1" w:rsidRPr="0081383E">
          <w:rPr>
            <w:rStyle w:val="a3"/>
            <w:rFonts w:ascii="Times New Roman" w:hAnsi="Times New Roman" w:cs="Times New Roman"/>
            <w:b/>
            <w:bCs/>
            <w:color w:val="C00000"/>
            <w:sz w:val="36"/>
            <w:szCs w:val="36"/>
            <w:u w:val="none"/>
          </w:rPr>
          <w:t>15 279 руб</w:t>
        </w:r>
        <w:r w:rsidR="00E746DC">
          <w:rPr>
            <w:rStyle w:val="a3"/>
            <w:rFonts w:ascii="Times New Roman" w:hAnsi="Times New Roman" w:cs="Times New Roman"/>
            <w:b/>
            <w:bCs/>
            <w:color w:val="C00000"/>
            <w:sz w:val="36"/>
            <w:szCs w:val="36"/>
            <w:u w:val="none"/>
          </w:rPr>
          <w:t>лей</w:t>
        </w:r>
      </w:hyperlink>
      <w:r w:rsidR="004374B1" w:rsidRPr="0081383E">
        <w:rPr>
          <w:rFonts w:ascii="Times New Roman" w:hAnsi="Times New Roman" w:cs="Times New Roman"/>
          <w:b/>
          <w:bCs/>
          <w:color w:val="C00000"/>
          <w:sz w:val="36"/>
          <w:szCs w:val="36"/>
        </w:rPr>
        <w:t> (</w:t>
      </w:r>
      <w:r w:rsidR="004374B1" w:rsidRPr="00E746DC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вместо </w:t>
      </w:r>
      <w:hyperlink r:id="rId10" w:history="1">
        <w:r w:rsidR="004374B1" w:rsidRPr="00E746DC">
          <w:rPr>
            <w:rStyle w:val="a3"/>
            <w:rFonts w:ascii="Times New Roman" w:hAnsi="Times New Roman" w:cs="Times New Roman"/>
            <w:b/>
            <w:bCs/>
            <w:color w:val="C00000"/>
            <w:sz w:val="32"/>
            <w:szCs w:val="32"/>
            <w:u w:val="none"/>
          </w:rPr>
          <w:t>13 890</w:t>
        </w:r>
      </w:hyperlink>
      <w:r w:rsidR="00E746DC">
        <w:rPr>
          <w:rStyle w:val="a3"/>
          <w:rFonts w:ascii="Times New Roman" w:hAnsi="Times New Roman" w:cs="Times New Roman"/>
          <w:b/>
          <w:bCs/>
          <w:color w:val="C00000"/>
          <w:sz w:val="32"/>
          <w:szCs w:val="32"/>
          <w:u w:val="none"/>
        </w:rPr>
        <w:t xml:space="preserve"> рублей</w:t>
      </w:r>
      <w:r w:rsidR="004374B1" w:rsidRPr="0081383E">
        <w:rPr>
          <w:rFonts w:ascii="Times New Roman" w:hAnsi="Times New Roman" w:cs="Times New Roman"/>
          <w:b/>
          <w:bCs/>
          <w:color w:val="C00000"/>
          <w:sz w:val="36"/>
          <w:szCs w:val="36"/>
        </w:rPr>
        <w:t>).</w:t>
      </w:r>
    </w:p>
    <w:p w14:paraId="3B065D7A" w14:textId="77777777" w:rsidR="000A7C27" w:rsidRDefault="000A7C27" w:rsidP="00DF54B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E3CD461" w14:textId="3AA88782" w:rsidR="004374B1" w:rsidRPr="00DF54B8" w:rsidRDefault="004374B1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Показатель нужен работодателям для расчета ряда выплат </w:t>
      </w:r>
      <w:r w:rsidR="000375E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работ</w:t>
      </w:r>
      <w:r w:rsidRPr="00DF54B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никам: зарплат, больничных, отпускных и командировочных. </w:t>
      </w:r>
      <w:r w:rsidR="00DF54B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14:paraId="7EAC7CE1" w14:textId="77777777" w:rsidR="000A7C27" w:rsidRDefault="000A7C27" w:rsidP="00DF54B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anchor_1"/>
      <w:bookmarkEnd w:id="0"/>
    </w:p>
    <w:p w14:paraId="3A3FB674" w14:textId="1F3C8D21" w:rsidR="00DF54B8" w:rsidRPr="00E746DC" w:rsidRDefault="00E746DC" w:rsidP="00DF54B8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</w:t>
      </w:r>
      <w:r w:rsidR="000A7C27" w:rsidRPr="00E746DC">
        <w:rPr>
          <w:rFonts w:ascii="Times New Roman" w:hAnsi="Times New Roman" w:cs="Times New Roman"/>
          <w:b/>
          <w:color w:val="002060"/>
          <w:sz w:val="32"/>
          <w:szCs w:val="32"/>
        </w:rPr>
        <w:t>Зарплата</w:t>
      </w:r>
    </w:p>
    <w:p w14:paraId="39475D94" w14:textId="34995A43" w:rsidR="004374B1" w:rsidRPr="00DF54B8" w:rsidRDefault="000375E8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Напоминаем, что </w:t>
      </w:r>
      <w:r w:rsidR="00E746DC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4374B1" w:rsidRPr="00DF54B8">
        <w:rPr>
          <w:rFonts w:ascii="Times New Roman" w:hAnsi="Times New Roman" w:cs="Times New Roman"/>
          <w:color w:val="002060"/>
          <w:sz w:val="28"/>
          <w:szCs w:val="28"/>
        </w:rPr>
        <w:t>яд выплат нельзя включать в расчет "минималки". К ним относят:</w:t>
      </w:r>
    </w:p>
    <w:p w14:paraId="01DDBDA7" w14:textId="77777777" w:rsidR="004374B1" w:rsidRPr="00DF54B8" w:rsidRDefault="005D0FA8" w:rsidP="00DF54B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hyperlink r:id="rId11" w:history="1">
        <w:r w:rsidR="004374B1"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премии к праздникам и юбилейным датам</w:t>
        </w:r>
      </w:hyperlink>
      <w:r w:rsidR="004374B1" w:rsidRPr="00DF54B8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32C15CB3" w14:textId="77777777" w:rsidR="004374B1" w:rsidRPr="00DF54B8" w:rsidRDefault="005D0FA8" w:rsidP="00DF54B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hyperlink r:id="rId12" w:history="1">
        <w:r w:rsidR="004374B1"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оплата сверхурочной, ночной работы, работы в выходные и праздники</w:t>
        </w:r>
      </w:hyperlink>
      <w:r w:rsidR="004374B1" w:rsidRPr="00DF54B8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3F0E1F3D" w14:textId="77777777" w:rsidR="004374B1" w:rsidRPr="00DF54B8" w:rsidRDefault="004374B1" w:rsidP="00DF54B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зарплата внутренних совместителей (так как ее </w:t>
      </w:r>
      <w:hyperlink r:id="rId13" w:history="1">
        <w:r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выплачивают</w:t>
        </w:r>
      </w:hyperlink>
      <w:r w:rsidRPr="00DF54B8">
        <w:rPr>
          <w:rFonts w:ascii="Times New Roman" w:hAnsi="Times New Roman" w:cs="Times New Roman"/>
          <w:color w:val="002060"/>
          <w:sz w:val="28"/>
          <w:szCs w:val="28"/>
        </w:rPr>
        <w:t> по отдельному трудовому договору);</w:t>
      </w:r>
    </w:p>
    <w:p w14:paraId="1BD13A55" w14:textId="77777777" w:rsidR="004374B1" w:rsidRPr="00DF54B8" w:rsidRDefault="000A7C27" w:rsidP="00DF54B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59D47B" wp14:editId="4FA995FC">
            <wp:simplePos x="0" y="0"/>
            <wp:positionH relativeFrom="column">
              <wp:posOffset>4834890</wp:posOffset>
            </wp:positionH>
            <wp:positionV relativeFrom="paragraph">
              <wp:posOffset>13970</wp:posOffset>
            </wp:positionV>
            <wp:extent cx="1659890" cy="138620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РОТ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1751" r="14000" b="1999"/>
                    <a:stretch/>
                  </pic:blipFill>
                  <pic:spPr bwMode="auto">
                    <a:xfrm>
                      <a:off x="0" y="0"/>
                      <a:ext cx="1659890" cy="138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4374B1"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доплата за совмещение должностей</w:t>
        </w:r>
      </w:hyperlink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44B79A2F" w14:textId="77777777" w:rsidR="000A7C27" w:rsidRDefault="000A7C27" w:rsidP="00DF54B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1" w:name="anchor_2"/>
      <w:bookmarkEnd w:id="1"/>
    </w:p>
    <w:p w14:paraId="52A2C59B" w14:textId="1B125B9F" w:rsidR="004374B1" w:rsidRPr="00E746DC" w:rsidRDefault="00E746DC" w:rsidP="00DF54B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       </w:t>
      </w:r>
      <w:r w:rsidR="004374B1" w:rsidRPr="00E746DC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Пособие по больничному</w:t>
      </w:r>
    </w:p>
    <w:p w14:paraId="49839E8E" w14:textId="77777777" w:rsidR="004374B1" w:rsidRPr="00DF54B8" w:rsidRDefault="004374B1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Работодатели </w:t>
      </w:r>
      <w:hyperlink r:id="rId16" w:history="1">
        <w:r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считают и оплачивают</w:t>
        </w:r>
      </w:hyperlink>
      <w:r w:rsidRPr="00DF54B8">
        <w:rPr>
          <w:rFonts w:ascii="Times New Roman" w:hAnsi="Times New Roman" w:cs="Times New Roman"/>
          <w:color w:val="002060"/>
          <w:sz w:val="28"/>
          <w:szCs w:val="28"/>
        </w:rPr>
        <w:t> пособие за первые 3 дня болезни, поэтому повышение МРОТ нужно иметь в виду.</w:t>
      </w:r>
    </w:p>
    <w:p w14:paraId="59667FDB" w14:textId="77777777" w:rsidR="004374B1" w:rsidRPr="00DF54B8" w:rsidRDefault="004374B1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Больничный лист открыли до 1 июня</w:t>
      </w:r>
      <w:r w:rsidRPr="00DF54B8">
        <w:rPr>
          <w:rFonts w:ascii="Times New Roman" w:hAnsi="Times New Roman" w:cs="Times New Roman"/>
          <w:color w:val="002060"/>
          <w:sz w:val="28"/>
          <w:szCs w:val="28"/>
        </w:rPr>
        <w:t>. Если работник заболел до 1 июня, а листок нетрудоспособности закрывает в июне или позже, повышение федерального МРОТ при расчете пособия нужно учесть в следующих случаях:</w:t>
      </w:r>
    </w:p>
    <w:p w14:paraId="4C43DF55" w14:textId="77777777" w:rsidR="004374B1" w:rsidRPr="00DF54B8" w:rsidRDefault="004374B1" w:rsidP="00DF54B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на дату открытия больничного страховой </w:t>
      </w:r>
      <w:hyperlink r:id="rId17" w:history="1">
        <w:r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стаж меньше 6 месяцев</w:t>
        </w:r>
      </w:hyperlink>
      <w:r w:rsidRPr="00DF54B8">
        <w:rPr>
          <w:rFonts w:ascii="Times New Roman" w:hAnsi="Times New Roman" w:cs="Times New Roman"/>
          <w:color w:val="002060"/>
          <w:sz w:val="28"/>
          <w:szCs w:val="28"/>
        </w:rPr>
        <w:t>. Если дни болезни пришлись на несколько месяцев, пособие для каждого месяца считают отдельно;</w:t>
      </w:r>
    </w:p>
    <w:p w14:paraId="62DB937F" w14:textId="77777777" w:rsidR="004374B1" w:rsidRPr="00DF54B8" w:rsidRDefault="004374B1" w:rsidP="00DF54B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на больничном </w:t>
      </w:r>
      <w:hyperlink r:id="rId18" w:history="1">
        <w:r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стоит отметка о нарушении режима</w:t>
        </w:r>
      </w:hyperlink>
      <w:r w:rsidRPr="00DF54B8">
        <w:rPr>
          <w:rFonts w:ascii="Times New Roman" w:hAnsi="Times New Roman" w:cs="Times New Roman"/>
          <w:color w:val="002060"/>
          <w:sz w:val="28"/>
          <w:szCs w:val="28"/>
        </w:rPr>
        <w:t> лечения от 1 июня или более поздней даты;</w:t>
      </w:r>
    </w:p>
    <w:p w14:paraId="1CB66441" w14:textId="77777777" w:rsidR="004374B1" w:rsidRPr="00DF54B8" w:rsidRDefault="004374B1" w:rsidP="00DF54B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пособие в расчете за полный календарный месяц </w:t>
      </w:r>
      <w:hyperlink r:id="rId19" w:history="1">
        <w:r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оказалось меньше МРОТ</w:t>
        </w:r>
      </w:hyperlink>
      <w:r w:rsidRPr="00DF54B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1C30C16C" w14:textId="77777777" w:rsidR="000A7C27" w:rsidRDefault="004374B1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 xml:space="preserve">В этих ситуациях пособие за день болезни в июне составляет 509,3 руб. </w:t>
      </w:r>
    </w:p>
    <w:p w14:paraId="1578FB5E" w14:textId="77777777" w:rsidR="004374B1" w:rsidRPr="00DF54B8" w:rsidRDefault="004374B1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(15 279 руб. / 30 </w:t>
      </w:r>
      <w:proofErr w:type="spellStart"/>
      <w:r w:rsidRPr="00DF54B8">
        <w:rPr>
          <w:rFonts w:ascii="Times New Roman" w:hAnsi="Times New Roman" w:cs="Times New Roman"/>
          <w:color w:val="002060"/>
          <w:sz w:val="28"/>
          <w:szCs w:val="28"/>
        </w:rPr>
        <w:t>дн</w:t>
      </w:r>
      <w:proofErr w:type="spellEnd"/>
      <w:r w:rsidRPr="00DF54B8">
        <w:rPr>
          <w:rFonts w:ascii="Times New Roman" w:hAnsi="Times New Roman" w:cs="Times New Roman"/>
          <w:color w:val="002060"/>
          <w:sz w:val="28"/>
          <w:szCs w:val="28"/>
        </w:rPr>
        <w:t>.).</w:t>
      </w:r>
    </w:p>
    <w:p w14:paraId="6174B31D" w14:textId="200E03F9" w:rsidR="000A7C27" w:rsidRDefault="004374B1" w:rsidP="00DF54B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Больничный лист открыли в июне или позже</w:t>
      </w:r>
      <w:r w:rsidRPr="00DF54B8">
        <w:rPr>
          <w:rFonts w:ascii="Times New Roman" w:hAnsi="Times New Roman" w:cs="Times New Roman"/>
          <w:color w:val="002060"/>
          <w:sz w:val="28"/>
          <w:szCs w:val="28"/>
        </w:rPr>
        <w:t>. При оплате таких больничных новый МРОТ нужно учесть в тех же случаях, что и для больничных, выданных ранее.</w:t>
      </w:r>
      <w:bookmarkStart w:id="2" w:name="anchor_3"/>
      <w:bookmarkStart w:id="3" w:name="_GoBack"/>
      <w:bookmarkEnd w:id="2"/>
      <w:bookmarkEnd w:id="3"/>
    </w:p>
    <w:p w14:paraId="55083E65" w14:textId="1AF0390F" w:rsidR="004374B1" w:rsidRPr="00E746DC" w:rsidRDefault="00E746DC" w:rsidP="00DF54B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        </w:t>
      </w:r>
      <w:r w:rsidR="004374B1" w:rsidRPr="00E746DC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Оплата отпуска и командировки</w:t>
      </w:r>
    </w:p>
    <w:p w14:paraId="384E80E2" w14:textId="77777777" w:rsidR="004374B1" w:rsidRPr="00DF54B8" w:rsidRDefault="004374B1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Из-за повышения МРОТ оплату отпуска и командировки </w:t>
      </w:r>
      <w:hyperlink r:id="rId20" w:history="1">
        <w:r w:rsidRPr="00DF54B8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нужно пересчитать</w:t>
        </w:r>
      </w:hyperlink>
      <w:r w:rsidRPr="00DF54B8">
        <w:rPr>
          <w:rFonts w:ascii="Times New Roman" w:hAnsi="Times New Roman" w:cs="Times New Roman"/>
          <w:color w:val="002060"/>
          <w:sz w:val="28"/>
          <w:szCs w:val="28"/>
        </w:rPr>
        <w:t>, только если одновременно соблюдаются 2 условия:</w:t>
      </w:r>
    </w:p>
    <w:p w14:paraId="36B32FED" w14:textId="2312F9BC" w:rsidR="004374B1" w:rsidRPr="00DF54B8" w:rsidRDefault="004374B1" w:rsidP="00DF54B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F54B8">
        <w:rPr>
          <w:rFonts w:ascii="Times New Roman" w:hAnsi="Times New Roman" w:cs="Times New Roman"/>
          <w:color w:val="002060"/>
          <w:sz w:val="28"/>
          <w:szCs w:val="28"/>
        </w:rPr>
        <w:t>фактический средний заработок сотрудника за расчетный период меньше 15279 руб.;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6"/>
      </w:tblGrid>
      <w:tr w:rsidR="00DF54B8" w:rsidRPr="000375E8" w14:paraId="126EA414" w14:textId="77777777" w:rsidTr="004374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F159C" w14:textId="2C71AD31" w:rsidR="004374B1" w:rsidRPr="00DF54B8" w:rsidRDefault="004374B1" w:rsidP="005D0FA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F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отпуск или командировка начались до 1 июня 2022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CED0C" w14:textId="42E9EC17" w:rsidR="004374B1" w:rsidRPr="000375E8" w:rsidRDefault="00E746DC" w:rsidP="00DF5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F54B8" w:rsidRPr="00DF54B8" w14:paraId="08D66633" w14:textId="77777777" w:rsidTr="004374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94804" w14:textId="77777777" w:rsidR="00DF54B8" w:rsidRPr="00DF54B8" w:rsidRDefault="00DF54B8" w:rsidP="00DF54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C967F" w14:textId="77777777" w:rsidR="00DF54B8" w:rsidRPr="00DF54B8" w:rsidRDefault="00DF54B8" w:rsidP="00DF54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241B60C3" w14:textId="77777777" w:rsidR="00672960" w:rsidRPr="00DF54B8" w:rsidRDefault="005D0FA8" w:rsidP="00DF54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672960" w:rsidRPr="00DF54B8" w:rsidSect="00DF54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2B0"/>
    <w:multiLevelType w:val="multilevel"/>
    <w:tmpl w:val="78EE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F7763"/>
    <w:multiLevelType w:val="multilevel"/>
    <w:tmpl w:val="D3A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A0BA8"/>
    <w:multiLevelType w:val="multilevel"/>
    <w:tmpl w:val="992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167CD"/>
    <w:multiLevelType w:val="multilevel"/>
    <w:tmpl w:val="F41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13A1A"/>
    <w:multiLevelType w:val="multilevel"/>
    <w:tmpl w:val="5EE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909E2"/>
    <w:multiLevelType w:val="multilevel"/>
    <w:tmpl w:val="9CE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F3"/>
    <w:rsid w:val="000375E8"/>
    <w:rsid w:val="000A7C27"/>
    <w:rsid w:val="002C5414"/>
    <w:rsid w:val="004374B1"/>
    <w:rsid w:val="00586604"/>
    <w:rsid w:val="005D0FA8"/>
    <w:rsid w:val="006C54F3"/>
    <w:rsid w:val="0081383E"/>
    <w:rsid w:val="00894E42"/>
    <w:rsid w:val="00DF54B8"/>
    <w:rsid w:val="00E746DC"/>
    <w:rsid w:val="00E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ccecff"/>
    </o:shapedefaults>
    <o:shapelayout v:ext="edit">
      <o:idmap v:ext="edit" data="1"/>
    </o:shapelayout>
  </w:shapeDefaults>
  <w:decimalSymbol w:val=","/>
  <w:listSeparator w:val=";"/>
  <w14:docId w14:val="2D48E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4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4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746D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D0F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4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4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746D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D0F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9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EDDE0"/>
                                        <w:left w:val="single" w:sz="12" w:space="0" w:color="DEDDE0"/>
                                        <w:bottom w:val="single" w:sz="12" w:space="0" w:color="DEDDE0"/>
                                        <w:right w:val="single" w:sz="12" w:space="0" w:color="DEDDE0"/>
                                      </w:divBdr>
                                    </w:div>
                                    <w:div w:id="152575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DAC3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5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EDDE0"/>
                                        <w:left w:val="single" w:sz="12" w:space="0" w:color="DEDDE0"/>
                                        <w:bottom w:val="single" w:sz="12" w:space="0" w:color="DEDDE0"/>
                                        <w:right w:val="single" w:sz="12" w:space="0" w:color="DEDDE0"/>
                                      </w:divBdr>
                                    </w:div>
                                    <w:div w:id="8184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DAC3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7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6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2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EDDE0"/>
                                        <w:left w:val="single" w:sz="12" w:space="0" w:color="DEDDE0"/>
                                        <w:bottom w:val="single" w:sz="12" w:space="0" w:color="DEDDE0"/>
                                        <w:right w:val="single" w:sz="12" w:space="0" w:color="DEDDE0"/>
                                      </w:divBdr>
                                    </w:div>
                                    <w:div w:id="106398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DAC3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2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EDDE0"/>
                                        <w:left w:val="single" w:sz="12" w:space="0" w:color="DEDDE0"/>
                                        <w:bottom w:val="single" w:sz="12" w:space="0" w:color="DEDDE0"/>
                                        <w:right w:val="single" w:sz="12" w:space="0" w:color="DEDDE0"/>
                                      </w:divBdr>
                                    </w:div>
                                    <w:div w:id="15937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DAC3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3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0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9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EDDE0"/>
                                        <w:left w:val="single" w:sz="12" w:space="0" w:color="DEDDE0"/>
                                        <w:bottom w:val="single" w:sz="12" w:space="0" w:color="DEDDE0"/>
                                        <w:right w:val="single" w:sz="12" w:space="0" w:color="DEDDE0"/>
                                      </w:divBdr>
                                    </w:div>
                                    <w:div w:id="21330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DAC3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EDDE0"/>
                                        <w:left w:val="single" w:sz="12" w:space="0" w:color="DEDDE0"/>
                                        <w:bottom w:val="single" w:sz="12" w:space="0" w:color="DEDDE0"/>
                                        <w:right w:val="single" w:sz="12" w:space="0" w:color="DEDDE0"/>
                                      </w:divBdr>
                                    </w:div>
                                    <w:div w:id="23482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DAC3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4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consultantplus://offline/main?base=law;n=389182;dst=395" TargetMode="External"/><Relationship Id="rId18" Type="http://schemas.openxmlformats.org/officeDocument/2006/relationships/hyperlink" Target="consultantplus://offline/main?base=law;n=383502;dst=48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main?base=law;n=322340;dst=100046" TargetMode="External"/><Relationship Id="rId17" Type="http://schemas.openxmlformats.org/officeDocument/2006/relationships/hyperlink" Target="consultantplus://offline/main?base=law;n=383502;dst=48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383502;dst=220" TargetMode="External"/><Relationship Id="rId20" Type="http://schemas.openxmlformats.org/officeDocument/2006/relationships/hyperlink" Target="consultantplus://offline/main?base=law;n=208761;dst=1000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main?base=arb;n=524879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340383;dst=100045" TargetMode="External"/><Relationship Id="rId10" Type="http://schemas.openxmlformats.org/officeDocument/2006/relationships/hyperlink" Target="consultantplus://offline/main?base=law;n=402538;dst=100009" TargetMode="External"/><Relationship Id="rId19" Type="http://schemas.openxmlformats.org/officeDocument/2006/relationships/hyperlink" Target="consultantplus://offline/main?base=law;n=383502;dst=100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age.consultant.ru/ondb/attachments/202205/31/0001202205300031_2yN.pdf" TargetMode="Externa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Александра</dc:creator>
  <cp:lastModifiedBy>Курский обком Профсоюза</cp:lastModifiedBy>
  <cp:revision>2</cp:revision>
  <dcterms:created xsi:type="dcterms:W3CDTF">2022-06-01T07:36:00Z</dcterms:created>
  <dcterms:modified xsi:type="dcterms:W3CDTF">2022-06-01T07:36:00Z</dcterms:modified>
</cp:coreProperties>
</file>