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DA" w:rsidRDefault="005B1EDA"/>
    <w:p w:rsidR="005B1EDA" w:rsidRDefault="005B1EDA"/>
    <w:p w:rsidR="005B1EDA" w:rsidRPr="005B1EDA" w:rsidRDefault="005B1EDA"/>
    <w:tbl>
      <w:tblPr>
        <w:tblW w:w="10031" w:type="dxa"/>
        <w:tblLook w:val="04A0" w:firstRow="1" w:lastRow="0" w:firstColumn="1" w:lastColumn="0" w:noHBand="0" w:noVBand="1"/>
      </w:tblPr>
      <w:tblGrid>
        <w:gridCol w:w="4928"/>
        <w:gridCol w:w="567"/>
        <w:gridCol w:w="4536"/>
      </w:tblGrid>
      <w:tr w:rsidR="00F072F4" w:rsidRPr="00C14D31" w:rsidTr="008F704E">
        <w:trPr>
          <w:trHeight w:hRule="exact" w:val="964"/>
        </w:trPr>
        <w:tc>
          <w:tcPr>
            <w:tcW w:w="4928" w:type="dxa"/>
          </w:tcPr>
          <w:p w:rsidR="00F072F4" w:rsidRPr="00C14D31" w:rsidRDefault="00F072F4" w:rsidP="0009024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CBD6D24" wp14:editId="0A110208">
                  <wp:extent cx="525780" cy="579120"/>
                  <wp:effectExtent l="19050" t="0" r="7620" b="0"/>
                  <wp:docPr id="1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</w:tcPr>
          <w:p w:rsidR="00F072F4" w:rsidRPr="00C14D31" w:rsidRDefault="00F072F4" w:rsidP="00090246"/>
        </w:tc>
        <w:tc>
          <w:tcPr>
            <w:tcW w:w="4536" w:type="dxa"/>
          </w:tcPr>
          <w:p w:rsidR="00F072F4" w:rsidRPr="00C14D31" w:rsidRDefault="00F072F4" w:rsidP="0009024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F072F4" w:rsidRPr="00F072F4" w:rsidTr="008F704E">
        <w:trPr>
          <w:trHeight w:hRule="exact" w:val="2923"/>
        </w:trPr>
        <w:tc>
          <w:tcPr>
            <w:tcW w:w="4928" w:type="dxa"/>
          </w:tcPr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b/>
              </w:rPr>
            </w:pPr>
            <w:r w:rsidRPr="00C14D31">
              <w:rPr>
                <w:rFonts w:ascii="Times New Roman" w:hAnsi="Times New Roman"/>
                <w:b/>
              </w:rPr>
              <w:t xml:space="preserve">ПРОФСОЮЗ РАБОТНИКОВ 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b/>
              </w:rPr>
            </w:pPr>
            <w:r w:rsidRPr="00C14D31">
              <w:rPr>
                <w:rFonts w:ascii="Times New Roman" w:hAnsi="Times New Roman"/>
                <w:b/>
              </w:rPr>
              <w:t xml:space="preserve">НАРОДНОГО ОБРАЗОВАНИЯ И НАУКИ 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</w:rPr>
            </w:pPr>
            <w:r w:rsidRPr="00C14D31">
              <w:rPr>
                <w:rFonts w:ascii="Times New Roman" w:hAnsi="Times New Roman"/>
                <w:b/>
              </w:rPr>
              <w:t>РОССИЙСКОЙ ФЕДЕРАЦИИ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C14D31">
              <w:rPr>
                <w:rFonts w:ascii="Times New Roman" w:hAnsi="Times New Roman"/>
                <w:sz w:val="16"/>
                <w:szCs w:val="18"/>
              </w:rPr>
              <w:t>(ОБЩЕРОССИЙСКИЙ ПРОФСОЮЗ ОБРАЗОВАНИЯ)</w:t>
            </w:r>
          </w:p>
          <w:p w:rsidR="00F072F4" w:rsidRPr="00C14D31" w:rsidRDefault="00F072F4" w:rsidP="00090246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КУРСКАЯ</w:t>
            </w:r>
            <w:r w:rsidRPr="00C14D31">
              <w:rPr>
                <w:rFonts w:ascii="Times New Roman" w:hAnsi="Times New Roman"/>
                <w:b/>
                <w:szCs w:val="20"/>
              </w:rPr>
              <w:t xml:space="preserve"> </w:t>
            </w:r>
          </w:p>
          <w:p w:rsidR="00F072F4" w:rsidRPr="00F072F4" w:rsidRDefault="00F072F4" w:rsidP="00090246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ОБЛАСТНАЯ </w:t>
            </w:r>
            <w:r w:rsidRPr="00C14D31">
              <w:rPr>
                <w:rFonts w:ascii="Times New Roman" w:hAnsi="Times New Roman"/>
                <w:b/>
                <w:szCs w:val="20"/>
              </w:rPr>
              <w:t xml:space="preserve"> ОРГАНИЗАЦИЯ</w:t>
            </w:r>
            <w:r w:rsidRPr="00C14D3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proofErr w:type="gramStart"/>
            <w:r w:rsidRPr="000148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ОБЛАСТНОЙ</w:t>
            </w:r>
            <w:proofErr w:type="gramEnd"/>
            <w:r w:rsidRPr="000148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  <w:p w:rsidR="00F072F4" w:rsidRPr="00BF1BAC" w:rsidRDefault="00F072F4" w:rsidP="0009024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1481D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 xml:space="preserve"> КОМИТЕТ ПРОФСОЮЗА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br/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, г. К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урск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 xml:space="preserve">,  ул.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Дзержинского</w:t>
            </w:r>
            <w:r w:rsidRPr="00C14D31">
              <w:rPr>
                <w:rFonts w:ascii="Times New Roman" w:hAnsi="Times New Roman"/>
                <w:bCs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53    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br/>
              <w:t>тел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факс) 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>(8-4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712)5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>4-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87-92</w:t>
            </w:r>
            <w:r w:rsidRPr="00BF1BAC">
              <w:rPr>
                <w:rFonts w:ascii="Times New Roman" w:hAnsi="Times New Roman"/>
                <w:bCs/>
                <w:sz w:val="18"/>
                <w:szCs w:val="18"/>
              </w:rPr>
              <w:t xml:space="preserve">;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F072F4" w:rsidRPr="008F704E" w:rsidRDefault="00F072F4" w:rsidP="00980F3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E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mail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: </w:t>
            </w:r>
            <w:hyperlink r:id="rId7" w:history="1"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profobrkursk</w:t>
              </w:r>
              <w:r w:rsidR="0036524D" w:rsidRPr="008F704E">
                <w:rPr>
                  <w:rStyle w:val="a5"/>
                  <w:rFonts w:ascii="Times New Roman" w:hAnsi="Times New Roman"/>
                  <w:bCs/>
                  <w:sz w:val="18"/>
                  <w:szCs w:val="18"/>
                </w:rPr>
                <w:t>@</w:t>
              </w:r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mail</w:t>
              </w:r>
              <w:r w:rsidR="0036524D" w:rsidRPr="008F704E">
                <w:rPr>
                  <w:rStyle w:val="a5"/>
                  <w:rFonts w:ascii="Times New Roman" w:hAnsi="Times New Roman"/>
                  <w:bCs/>
                  <w:sz w:val="18"/>
                  <w:szCs w:val="18"/>
                </w:rPr>
                <w:t>.</w:t>
              </w:r>
              <w:r w:rsidR="0036524D" w:rsidRPr="00B25165">
                <w:rPr>
                  <w:rStyle w:val="a5"/>
                  <w:rFonts w:ascii="Times New Roman" w:hAnsi="Times New Roman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="00B83EDA"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             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475321"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     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14D31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http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>://</w:t>
            </w:r>
            <w:r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www</w:t>
            </w:r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8F704E">
              <w:t xml:space="preserve"> </w:t>
            </w:r>
            <w:proofErr w:type="spellStart"/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profobr</w:t>
            </w:r>
            <w:proofErr w:type="spellEnd"/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kursk</w:t>
            </w:r>
            <w:proofErr w:type="spellEnd"/>
            <w:r w:rsidRPr="008F704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spellStart"/>
            <w:r w:rsidRPr="0001481D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5B1EDA" w:rsidRPr="005B1EDA" w:rsidRDefault="005B1EDA" w:rsidP="00980F3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Исх.</w:t>
            </w:r>
            <w:r w:rsidR="00294A0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  <w:r w:rsidR="00CE2587">
              <w:rPr>
                <w:rFonts w:ascii="Times New Roman" w:hAnsi="Times New Roman"/>
                <w:bCs/>
                <w:sz w:val="18"/>
                <w:szCs w:val="18"/>
              </w:rPr>
              <w:t>52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294A0F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от </w:t>
            </w:r>
            <w:r w:rsidR="00CE2587">
              <w:rPr>
                <w:rFonts w:ascii="Times New Roman" w:hAnsi="Times New Roman"/>
                <w:bCs/>
                <w:sz w:val="18"/>
                <w:szCs w:val="18"/>
              </w:rPr>
              <w:t>06.04.2021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г.</w:t>
            </w:r>
          </w:p>
          <w:p w:rsidR="00F072F4" w:rsidRPr="00672DFC" w:rsidRDefault="00F072F4" w:rsidP="000902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F072F4" w:rsidRPr="00672DFC" w:rsidRDefault="00F072F4" w:rsidP="0009024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5A7299" w:rsidRPr="003029C1" w:rsidRDefault="005A7299" w:rsidP="005A7299">
            <w:pPr>
              <w:ind w:left="4247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02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5FA8" w:rsidRDefault="00672DFC" w:rsidP="00672D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E3754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территориальных</w:t>
            </w:r>
            <w:proofErr w:type="gramEnd"/>
          </w:p>
          <w:p w:rsidR="00672DFC" w:rsidRPr="003029C1" w:rsidRDefault="003B5FA8" w:rsidP="00672DF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 первичных</w:t>
            </w:r>
            <w:r w:rsidR="00672DFC">
              <w:rPr>
                <w:rFonts w:ascii="Times New Roman" w:hAnsi="Times New Roman"/>
                <w:sz w:val="28"/>
                <w:szCs w:val="28"/>
              </w:rPr>
              <w:t xml:space="preserve"> организаций Профсоюза</w:t>
            </w:r>
          </w:p>
          <w:p w:rsidR="003029C1" w:rsidRPr="003029C1" w:rsidRDefault="003029C1" w:rsidP="003029C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A2DB7" w:rsidRDefault="00FA2DB7" w:rsidP="00FA2DB7">
      <w:pPr>
        <w:rPr>
          <w:rFonts w:ascii="Times New Roman" w:hAnsi="Times New Roman"/>
          <w:b/>
          <w:sz w:val="28"/>
          <w:szCs w:val="28"/>
        </w:rPr>
      </w:pPr>
    </w:p>
    <w:p w:rsidR="00002EF2" w:rsidRDefault="00002EF2" w:rsidP="00002EF2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8F704E" w:rsidRDefault="00672DFC" w:rsidP="00002EF2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коллеги</w:t>
      </w:r>
      <w:r w:rsidR="008F704E">
        <w:rPr>
          <w:rFonts w:ascii="Times New Roman" w:hAnsi="Times New Roman"/>
          <w:b/>
          <w:sz w:val="28"/>
          <w:szCs w:val="28"/>
        </w:rPr>
        <w:t>!</w:t>
      </w:r>
    </w:p>
    <w:p w:rsidR="00002EF2" w:rsidRPr="00002EF2" w:rsidRDefault="00002EF2" w:rsidP="00002EF2">
      <w:pPr>
        <w:shd w:val="clear" w:color="auto" w:fill="FFFFFF"/>
        <w:jc w:val="center"/>
        <w:textAlignment w:val="baseline"/>
        <w:rPr>
          <w:rFonts w:ascii="Times New Roman" w:hAnsi="Times New Roman"/>
          <w:sz w:val="16"/>
          <w:szCs w:val="16"/>
        </w:rPr>
      </w:pPr>
    </w:p>
    <w:p w:rsidR="00002EF2" w:rsidRDefault="00CE2587" w:rsidP="00002EF2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Просим вас проинформировать председателей первичных профсоюзных организаций, профактив о проведении в 2021 году Всероссийского </w:t>
      </w:r>
      <w:r w:rsidRPr="00B466F0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Pr="00B466F0">
        <w:rPr>
          <w:rFonts w:ascii="Times New Roman" w:hAnsi="Times New Roman"/>
          <w:sz w:val="28"/>
          <w:szCs w:val="28"/>
        </w:rPr>
        <w:t xml:space="preserve"> лучших практик по пропаганде и формированию здорового об</w:t>
      </w:r>
      <w:r>
        <w:rPr>
          <w:rFonts w:ascii="Times New Roman" w:hAnsi="Times New Roman"/>
          <w:sz w:val="28"/>
          <w:szCs w:val="28"/>
        </w:rPr>
        <w:t>раза жизни «Здоровые решения» (П</w:t>
      </w:r>
      <w:r>
        <w:rPr>
          <w:rFonts w:ascii="Times New Roman" w:hAnsi="Times New Roman"/>
          <w:sz w:val="28"/>
          <w:szCs w:val="28"/>
        </w:rPr>
        <w:t>оложение в приложении к письму</w:t>
      </w:r>
      <w:r w:rsidRPr="00B466F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CE2587" w:rsidRPr="008F704E" w:rsidRDefault="00CE2587" w:rsidP="00002EF2">
      <w:pPr>
        <w:shd w:val="clear" w:color="auto" w:fill="FFFFFF"/>
        <w:spacing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материалов на сайте конкурса – до 30 апреля </w:t>
      </w:r>
      <w:proofErr w:type="spellStart"/>
      <w:r>
        <w:rPr>
          <w:rFonts w:ascii="Times New Roman" w:hAnsi="Times New Roman"/>
          <w:sz w:val="28"/>
          <w:szCs w:val="28"/>
        </w:rPr>
        <w:t>т.г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44B7" w:rsidRDefault="000D44B7" w:rsidP="005A7299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0D44B7" w:rsidRDefault="00002EF2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27D5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45B2BC9" wp14:editId="78ABA92A">
            <wp:simplePos x="0" y="0"/>
            <wp:positionH relativeFrom="column">
              <wp:posOffset>2807970</wp:posOffset>
            </wp:positionH>
            <wp:positionV relativeFrom="paragraph">
              <wp:posOffset>197485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0C3" w:rsidRDefault="005A7299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002EF2">
        <w:rPr>
          <w:rFonts w:ascii="Times New Roman" w:hAnsi="Times New Roman"/>
          <w:sz w:val="28"/>
          <w:szCs w:val="28"/>
        </w:rPr>
        <w:t>Курской</w:t>
      </w:r>
      <w:proofErr w:type="gramEnd"/>
      <w:r w:rsidR="00002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областно</w:t>
      </w:r>
      <w:r w:rsidR="0047532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7299" w:rsidRDefault="00475321" w:rsidP="005A7299">
      <w:pPr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5A7299">
        <w:rPr>
          <w:rFonts w:ascii="Times New Roman" w:hAnsi="Times New Roman"/>
          <w:sz w:val="28"/>
          <w:szCs w:val="28"/>
        </w:rPr>
        <w:t xml:space="preserve"> Профсоюза</w:t>
      </w:r>
      <w:r w:rsidR="005B1EDA">
        <w:rPr>
          <w:rFonts w:ascii="Times New Roman" w:hAnsi="Times New Roman"/>
          <w:sz w:val="28"/>
          <w:szCs w:val="28"/>
        </w:rPr>
        <w:t xml:space="preserve">           </w:t>
      </w:r>
      <w:r w:rsidR="00980F32">
        <w:rPr>
          <w:rFonts w:ascii="Times New Roman" w:hAnsi="Times New Roman"/>
          <w:sz w:val="28"/>
          <w:szCs w:val="28"/>
        </w:rPr>
        <w:t xml:space="preserve">                                </w:t>
      </w:r>
      <w:r w:rsidR="005B1EDA">
        <w:rPr>
          <w:rFonts w:ascii="Times New Roman" w:hAnsi="Times New Roman"/>
          <w:sz w:val="28"/>
          <w:szCs w:val="28"/>
        </w:rPr>
        <w:t xml:space="preserve"> </w:t>
      </w:r>
      <w:r w:rsidR="00002EF2">
        <w:rPr>
          <w:rFonts w:ascii="Times New Roman" w:hAnsi="Times New Roman"/>
          <w:sz w:val="28"/>
          <w:szCs w:val="28"/>
        </w:rPr>
        <w:t xml:space="preserve">          </w:t>
      </w:r>
      <w:r w:rsidR="00980F32">
        <w:rPr>
          <w:rFonts w:ascii="Times New Roman" w:hAnsi="Times New Roman"/>
          <w:sz w:val="28"/>
          <w:szCs w:val="28"/>
        </w:rPr>
        <w:t xml:space="preserve"> И.В. </w:t>
      </w:r>
      <w:r w:rsidR="005B1EDA">
        <w:rPr>
          <w:rFonts w:ascii="Times New Roman" w:hAnsi="Times New Roman"/>
          <w:sz w:val="28"/>
          <w:szCs w:val="28"/>
        </w:rPr>
        <w:t xml:space="preserve">Корякина            </w:t>
      </w:r>
    </w:p>
    <w:p w:rsidR="005A7299" w:rsidRDefault="00F950C3" w:rsidP="005A7299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7299">
        <w:rPr>
          <w:rFonts w:ascii="Times New Roman" w:hAnsi="Times New Roman"/>
          <w:sz w:val="28"/>
          <w:szCs w:val="28"/>
        </w:rPr>
        <w:tab/>
      </w:r>
      <w:r w:rsidR="005A7299">
        <w:rPr>
          <w:rFonts w:ascii="Times New Roman" w:hAnsi="Times New Roman"/>
          <w:sz w:val="28"/>
          <w:szCs w:val="28"/>
        </w:rPr>
        <w:tab/>
      </w:r>
      <w:r w:rsidR="005A7299">
        <w:rPr>
          <w:rFonts w:ascii="Times New Roman" w:hAnsi="Times New Roman"/>
          <w:sz w:val="28"/>
          <w:szCs w:val="28"/>
        </w:rPr>
        <w:tab/>
      </w:r>
      <w:r w:rsidR="005A7299">
        <w:rPr>
          <w:rFonts w:ascii="Times New Roman" w:hAnsi="Times New Roman"/>
          <w:sz w:val="28"/>
          <w:szCs w:val="28"/>
        </w:rPr>
        <w:tab/>
      </w:r>
      <w:r w:rsidR="005A7299">
        <w:rPr>
          <w:rFonts w:ascii="Times New Roman" w:hAnsi="Times New Roman"/>
          <w:sz w:val="28"/>
          <w:szCs w:val="28"/>
        </w:rPr>
        <w:tab/>
      </w:r>
      <w:r w:rsidR="005A7299">
        <w:rPr>
          <w:rFonts w:ascii="Times New Roman" w:hAnsi="Times New Roman"/>
          <w:sz w:val="28"/>
          <w:szCs w:val="28"/>
        </w:rPr>
        <w:tab/>
        <w:t xml:space="preserve"> </w:t>
      </w:r>
    </w:p>
    <w:p w:rsidR="00F67810" w:rsidRDefault="00F67810" w:rsidP="005C2F28">
      <w:pPr>
        <w:pStyle w:val="1"/>
      </w:pPr>
    </w:p>
    <w:p w:rsidR="00F072F4" w:rsidRDefault="00F072F4"/>
    <w:p w:rsidR="00002EF2" w:rsidRDefault="00002EF2"/>
    <w:p w:rsidR="00002EF2" w:rsidRDefault="00002EF2"/>
    <w:p w:rsidR="00002EF2" w:rsidRDefault="00002EF2"/>
    <w:p w:rsidR="00002EF2" w:rsidRDefault="00002EF2"/>
    <w:p w:rsidR="00CE2587" w:rsidRDefault="00CE2587"/>
    <w:p w:rsidR="00CE2587" w:rsidRDefault="00CE2587"/>
    <w:p w:rsidR="00CE2587" w:rsidRDefault="00CE2587"/>
    <w:p w:rsidR="00CE2587" w:rsidRDefault="00CE2587"/>
    <w:p w:rsidR="00CE2587" w:rsidRDefault="00CE2587"/>
    <w:p w:rsidR="00CE2587" w:rsidRDefault="00CE2587"/>
    <w:p w:rsidR="00CE2587" w:rsidRDefault="00CE2587"/>
    <w:p w:rsidR="00002EF2" w:rsidRDefault="00002EF2"/>
    <w:p w:rsidR="00002EF2" w:rsidRDefault="00002EF2"/>
    <w:p w:rsidR="00002EF2" w:rsidRDefault="00CE25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Металиченко С.С., 548765</w:t>
      </w:r>
    </w:p>
    <w:p w:rsidR="00CE2587" w:rsidRDefault="00CE2587">
      <w:pPr>
        <w:rPr>
          <w:rFonts w:ascii="Times New Roman" w:hAnsi="Times New Roman"/>
          <w:sz w:val="24"/>
        </w:rPr>
      </w:pPr>
    </w:p>
    <w:p w:rsidR="00CE2587" w:rsidRDefault="00CE2587">
      <w:pPr>
        <w:rPr>
          <w:rFonts w:ascii="Times New Roman" w:hAnsi="Times New Roman"/>
          <w:sz w:val="24"/>
        </w:rPr>
      </w:pPr>
    </w:p>
    <w:p w:rsidR="00CE2587" w:rsidRDefault="00CE2587">
      <w:pPr>
        <w:rPr>
          <w:rFonts w:ascii="Times New Roman" w:hAnsi="Times New Roman"/>
          <w:sz w:val="24"/>
        </w:rPr>
      </w:pPr>
    </w:p>
    <w:p w:rsidR="00CE2587" w:rsidRDefault="00CE2587">
      <w:pPr>
        <w:rPr>
          <w:rFonts w:ascii="Times New Roman" w:hAnsi="Times New Roman"/>
          <w:sz w:val="24"/>
        </w:rPr>
      </w:pPr>
    </w:p>
    <w:p w:rsidR="009B441E" w:rsidRDefault="009B441E" w:rsidP="009B44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441E" w:rsidRPr="009B441E" w:rsidRDefault="009B441E" w:rsidP="009B441E">
      <w:pPr>
        <w:jc w:val="center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b/>
          <w:sz w:val="26"/>
          <w:szCs w:val="26"/>
        </w:rPr>
        <w:t>ПОЛОЖЕНИЕ О ВСЕРОССИЙСКОМ КОНКУРСЕ ЛУЧШИХ ПРАКТИК ПО ПРОПАГАНДЕ И ФОРМИРОВАНИЮ ЗДОРОВОГО ОБРАЗА ЖИЗНИ «ЗДОРОВЫЕ РЕШЕНИЯ»</w:t>
      </w:r>
      <w:r w:rsidRPr="009B441E">
        <w:rPr>
          <w:rFonts w:ascii="Times New Roman" w:hAnsi="Times New Roman"/>
          <w:sz w:val="26"/>
          <w:szCs w:val="26"/>
        </w:rPr>
        <w:t xml:space="preserve"> </w:t>
      </w:r>
    </w:p>
    <w:p w:rsidR="009B441E" w:rsidRPr="009B441E" w:rsidRDefault="009B441E" w:rsidP="009B441E">
      <w:pPr>
        <w:jc w:val="center"/>
        <w:rPr>
          <w:rFonts w:ascii="Times New Roman" w:hAnsi="Times New Roman"/>
          <w:sz w:val="26"/>
          <w:szCs w:val="26"/>
        </w:rPr>
      </w:pPr>
    </w:p>
    <w:p w:rsidR="009B441E" w:rsidRPr="009B441E" w:rsidRDefault="009B441E" w:rsidP="009B441E">
      <w:pPr>
        <w:jc w:val="center"/>
        <w:rPr>
          <w:rFonts w:ascii="Times New Roman" w:hAnsi="Times New Roman"/>
          <w:b/>
          <w:sz w:val="26"/>
          <w:szCs w:val="26"/>
        </w:rPr>
      </w:pPr>
      <w:r w:rsidRPr="009B441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9B441E" w:rsidRPr="009B441E" w:rsidRDefault="009B441E" w:rsidP="009B441E">
      <w:pPr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 </w:t>
      </w:r>
      <w:r w:rsidRPr="009B441E">
        <w:rPr>
          <w:rFonts w:ascii="Times New Roman" w:hAnsi="Times New Roman"/>
          <w:sz w:val="26"/>
          <w:szCs w:val="26"/>
        </w:rPr>
        <w:tab/>
        <w:t xml:space="preserve">1.1. Настоящее положение регламентирует статус, цели и задачи Всероссийского конкурса лучших практик по пропаганде и формированию здорового образа жизни «Здоровые решения» (далее - Положение, Конкурс).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1.2. Учредителем и организатором Конкурса выступает Общероссийский Профсоюз образования (далее - Организатор, Профсоюз).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1.3. Цель Конкурса: содействие созданию условий в организациях Профсоюза комплексных мер для реализации </w:t>
      </w:r>
      <w:proofErr w:type="spellStart"/>
      <w:r w:rsidRPr="009B441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9B441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B441E">
        <w:rPr>
          <w:rFonts w:ascii="Times New Roman" w:hAnsi="Times New Roman"/>
          <w:sz w:val="26"/>
          <w:szCs w:val="26"/>
        </w:rPr>
        <w:t>физкультурнооздоровительных</w:t>
      </w:r>
      <w:proofErr w:type="spellEnd"/>
      <w:r w:rsidRPr="009B441E">
        <w:rPr>
          <w:rFonts w:ascii="Times New Roman" w:hAnsi="Times New Roman"/>
          <w:sz w:val="26"/>
          <w:szCs w:val="26"/>
        </w:rPr>
        <w:t xml:space="preserve">, спортивных инициатив, проектов и программ для работников системы образования, обучающихся профессионального и высшего образования.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1.4.Задачи Конкурса: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sym w:font="Symbol" w:char="F0B7"/>
      </w:r>
      <w:r w:rsidRPr="009B441E">
        <w:rPr>
          <w:rFonts w:ascii="Times New Roman" w:hAnsi="Times New Roman"/>
          <w:sz w:val="26"/>
          <w:szCs w:val="26"/>
        </w:rPr>
        <w:t xml:space="preserve"> популяризация здорового образа жизни и массового спорта в образовательной среде;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sym w:font="Symbol" w:char="F0B7"/>
      </w:r>
      <w:r w:rsidRPr="009B441E">
        <w:rPr>
          <w:rFonts w:ascii="Times New Roman" w:hAnsi="Times New Roman"/>
          <w:sz w:val="26"/>
          <w:szCs w:val="26"/>
        </w:rPr>
        <w:t xml:space="preserve"> выявление действующих практик работы организаций Профсоюза по реализации </w:t>
      </w:r>
      <w:proofErr w:type="spellStart"/>
      <w:r w:rsidRPr="009B441E">
        <w:rPr>
          <w:rFonts w:ascii="Times New Roman" w:hAnsi="Times New Roman"/>
          <w:sz w:val="26"/>
          <w:szCs w:val="26"/>
        </w:rPr>
        <w:t>здоровьесберегающих</w:t>
      </w:r>
      <w:proofErr w:type="spellEnd"/>
      <w:r w:rsidRPr="009B441E">
        <w:rPr>
          <w:rFonts w:ascii="Times New Roman" w:hAnsi="Times New Roman"/>
          <w:sz w:val="26"/>
          <w:szCs w:val="26"/>
        </w:rPr>
        <w:t xml:space="preserve">, физкультурно-оздоровительных и спортивных инициатив и программ для работников системы образования; обучающихся профессионального и высшего образования;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sym w:font="Symbol" w:char="F0B7"/>
      </w:r>
      <w:r w:rsidRPr="009B441E">
        <w:rPr>
          <w:rFonts w:ascii="Times New Roman" w:hAnsi="Times New Roman"/>
          <w:sz w:val="26"/>
          <w:szCs w:val="26"/>
        </w:rPr>
        <w:t xml:space="preserve"> обобщение лучших образцов и опыта работы, их поддержка и поощрение в целях дальнейшего содействия их массовому распространению.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1.5.Конкурс является публичным и открытым, проводится ежегодно.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1.6. Вся информация о Конкурсе, включая настоящее Положение, размещается на странице Конкурса https://prof.as/profzozh.php и сайте Профсоюза </w:t>
      </w:r>
      <w:hyperlink r:id="rId9" w:history="1">
        <w:r w:rsidRPr="009B441E">
          <w:rPr>
            <w:rStyle w:val="a5"/>
            <w:rFonts w:ascii="Times New Roman" w:hAnsi="Times New Roman"/>
            <w:sz w:val="26"/>
            <w:szCs w:val="26"/>
          </w:rPr>
          <w:t>https://www.eseur.ru/</w:t>
        </w:r>
      </w:hyperlink>
      <w:r w:rsidRPr="009B441E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9B441E">
          <w:rPr>
            <w:rStyle w:val="a5"/>
            <w:rFonts w:ascii="Times New Roman" w:hAnsi="Times New Roman"/>
            <w:sz w:val="26"/>
            <w:szCs w:val="26"/>
          </w:rPr>
          <w:t>https://prof.as/profzozh.php</w:t>
        </w:r>
      </w:hyperlink>
      <w:r w:rsidRPr="009B441E">
        <w:rPr>
          <w:rFonts w:ascii="Times New Roman" w:hAnsi="Times New Roman"/>
          <w:sz w:val="26"/>
          <w:szCs w:val="26"/>
        </w:rPr>
        <w:t xml:space="preserve">. </w:t>
      </w:r>
    </w:p>
    <w:p w:rsidR="009B441E" w:rsidRPr="009B441E" w:rsidRDefault="009B441E" w:rsidP="009B441E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B441E">
        <w:rPr>
          <w:rFonts w:ascii="Times New Roman" w:hAnsi="Times New Roman"/>
          <w:b/>
          <w:sz w:val="26"/>
          <w:szCs w:val="26"/>
        </w:rPr>
        <w:t>2. Оргкомитет Конкурса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2.1. Для организационно-методического и информационного обеспечения проведения Конкурса создаётся оргкомитет конкурса (далее – Оргкомитет), который состоит из председателя, заместителя председателя, ответственного секретаря и членов.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2.2. Оргкомитет конкурса ежегодно: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sym w:font="Symbol" w:char="F0B7"/>
      </w:r>
      <w:r w:rsidRPr="009B441E">
        <w:rPr>
          <w:rFonts w:ascii="Times New Roman" w:hAnsi="Times New Roman"/>
          <w:sz w:val="26"/>
          <w:szCs w:val="26"/>
        </w:rPr>
        <w:t xml:space="preserve"> определяет порядок, форму и даты проведения Конкурса;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sym w:font="Symbol" w:char="F0B7"/>
      </w:r>
      <w:r w:rsidRPr="009B441E">
        <w:rPr>
          <w:rFonts w:ascii="Times New Roman" w:hAnsi="Times New Roman"/>
          <w:sz w:val="26"/>
          <w:szCs w:val="26"/>
        </w:rPr>
        <w:t xml:space="preserve"> порядок и критерии оценивания конкурсных заданий;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sym w:font="Symbol" w:char="F0B7"/>
      </w:r>
      <w:r w:rsidRPr="009B441E">
        <w:rPr>
          <w:rFonts w:ascii="Times New Roman" w:hAnsi="Times New Roman"/>
          <w:sz w:val="26"/>
          <w:szCs w:val="26"/>
        </w:rPr>
        <w:t xml:space="preserve"> определяет сроки оценивания, определения и награждения победителей;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sym w:font="Symbol" w:char="F0B7"/>
      </w:r>
      <w:r w:rsidRPr="009B441E">
        <w:rPr>
          <w:rFonts w:ascii="Times New Roman" w:hAnsi="Times New Roman"/>
          <w:sz w:val="26"/>
          <w:szCs w:val="26"/>
        </w:rPr>
        <w:t xml:space="preserve"> утверждает состав жюри конкурса и регламент его работы;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sym w:font="Symbol" w:char="F0B7"/>
      </w:r>
      <w:r w:rsidRPr="009B441E">
        <w:rPr>
          <w:rFonts w:ascii="Times New Roman" w:hAnsi="Times New Roman"/>
          <w:sz w:val="26"/>
          <w:szCs w:val="26"/>
        </w:rPr>
        <w:t xml:space="preserve"> определяет порядок финансирования Конкурса;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sym w:font="Symbol" w:char="F0B7"/>
      </w:r>
      <w:r w:rsidRPr="009B441E">
        <w:rPr>
          <w:rFonts w:ascii="Times New Roman" w:hAnsi="Times New Roman"/>
          <w:sz w:val="26"/>
          <w:szCs w:val="26"/>
        </w:rPr>
        <w:t xml:space="preserve"> обеспечивает информационное сопровождение Конкурса.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2.3. Состав Оргкомитета и его решения утверждаются Исполнительным комитетом Профсоюза.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2.4. В случаях возникновения спорных ситуаций при определении победителей и призёров Конкурса Оргкомитет оставляет за собой право на очное изучение представленных на конкурс практик работы, в том числе с выездом в организации, в соответствии с которым Оргкомитет правомочен внести предложения в итоговый рейтинг, сформированный по результатам заочной экспертизы конкурсных материалов.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2.5. Решение Оргкомитета считается принятым, если за него проголосовало </w:t>
      </w:r>
      <w:r w:rsidRPr="009B441E">
        <w:rPr>
          <w:rFonts w:ascii="Times New Roman" w:hAnsi="Times New Roman"/>
          <w:sz w:val="26"/>
          <w:szCs w:val="26"/>
        </w:rPr>
        <w:lastRenderedPageBreak/>
        <w:t xml:space="preserve">более половины его списочного состава. Решения оргкомитета конкурса оформляются протоколом, который подписывается председателем, а в его отсутствие – заместителем председателя.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2.6. Учредитель оставляет за собой право вносить изменения в порядок, процедуру и условия проведения, определение и награждение победителей Конкурса. </w:t>
      </w:r>
    </w:p>
    <w:p w:rsidR="009B441E" w:rsidRPr="009B441E" w:rsidRDefault="009B441E" w:rsidP="009B441E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B441E">
        <w:rPr>
          <w:rFonts w:ascii="Times New Roman" w:hAnsi="Times New Roman"/>
          <w:b/>
          <w:sz w:val="26"/>
          <w:szCs w:val="26"/>
        </w:rPr>
        <w:t>3. Участники Конкурса и условия участия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3.1. </w:t>
      </w:r>
      <w:proofErr w:type="gramStart"/>
      <w:r w:rsidRPr="009B441E">
        <w:rPr>
          <w:rFonts w:ascii="Times New Roman" w:hAnsi="Times New Roman"/>
          <w:sz w:val="26"/>
          <w:szCs w:val="26"/>
        </w:rPr>
        <w:t>Принять участие в конкурсе могут региональные (межрегиональные), территориальные и первичные организации Профсоюза, (далее – участники), реализующие инициативы, проекты, программы и направления работы (далее – конкурсные материалы), соответствующие Положению о Конкурсе (пункт 1.3.</w:t>
      </w:r>
      <w:proofErr w:type="gramEnd"/>
      <w:r w:rsidRPr="009B44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B441E">
        <w:rPr>
          <w:rFonts w:ascii="Times New Roman" w:hAnsi="Times New Roman"/>
          <w:sz w:val="26"/>
          <w:szCs w:val="26"/>
        </w:rPr>
        <w:t xml:space="preserve">Положения). </w:t>
      </w:r>
      <w:proofErr w:type="gramEnd"/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3.2. Участие в Конкурсе осуществляется на безвозмездной основе в заочном формате.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3.3. Участники Конкурса регистрируются на странице Конкурса https://prof.as/profzozh.php и размещают конкурсные материалы в соответствии с Порядком проведения конкурса, структурой и содержанием конкурсных материалов до 30 апреля 2021 года.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3.4. Каждый участник (организация) формирует отдельный заявочный пакет на конкурсные материалы.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3.7. Ответственность за соблюдение авторских прав конкурсных материалов несет участник Конкурса.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3.8. Размещая материалы на Конкурс, авторы автоматически дают право Организатору Конкурса на использование конкурсных материалов в некоммерческих целях (размещение в Интернете, печатных изданиях и т.п.). </w:t>
      </w:r>
    </w:p>
    <w:p w:rsidR="009B441E" w:rsidRPr="009B441E" w:rsidRDefault="009B441E" w:rsidP="009B441E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B441E">
        <w:rPr>
          <w:rFonts w:ascii="Times New Roman" w:hAnsi="Times New Roman"/>
          <w:b/>
          <w:sz w:val="26"/>
          <w:szCs w:val="26"/>
        </w:rPr>
        <w:t>4. Требования к конкурсным материалам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9B441E">
        <w:rPr>
          <w:rFonts w:ascii="Times New Roman" w:hAnsi="Times New Roman"/>
          <w:sz w:val="26"/>
          <w:szCs w:val="26"/>
        </w:rPr>
        <w:t>На конкурс принимаются реализованные и/или реализуемые по настоящее время Проекты по тематике Конкурса (пункт 1.3.</w:t>
      </w:r>
      <w:proofErr w:type="gramEnd"/>
      <w:r w:rsidRPr="009B44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B441E">
        <w:rPr>
          <w:rFonts w:ascii="Times New Roman" w:hAnsi="Times New Roman"/>
          <w:sz w:val="26"/>
          <w:szCs w:val="26"/>
        </w:rPr>
        <w:t xml:space="preserve">Положения). </w:t>
      </w:r>
      <w:proofErr w:type="gramEnd"/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4.2. Представленные на Конкурс материалы должны быть сформированы в полном объёме, размещены на странице конкурса в установленный срок и отвечать условиям конкурса.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4.3. На конкурс не принимаются конкурсные материалы, признанные победителями предыдущего Конкурса. </w:t>
      </w:r>
    </w:p>
    <w:p w:rsidR="009B441E" w:rsidRPr="009B441E" w:rsidRDefault="009B441E" w:rsidP="009B441E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B441E">
        <w:rPr>
          <w:rFonts w:ascii="Times New Roman" w:hAnsi="Times New Roman"/>
          <w:b/>
          <w:sz w:val="26"/>
          <w:szCs w:val="26"/>
        </w:rPr>
        <w:t>5. Поощрение участников и победителей Конкурса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5.1. Все участники Конкурса награждаются дипломами участника, которые направляются на адрес участника в электронном виде после окончания экспертизы материалов Конкурса.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5.2. Победители Конкурса награждаются дипломами победителя, памятным знаком Конкурса и премией, которая выплачивается безналичным перечислением на расчетный счет профсоюзной организации победителя.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5.3. Победителям Конкурса предоставляется право на презентацию своего опыта работы в рамках Всероссийских профсоюзных мероприятий (форумы, конференции, слёты и т.д.)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B441E" w:rsidRPr="009B441E" w:rsidRDefault="009B441E" w:rsidP="009B441E">
      <w:pPr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B441E">
        <w:rPr>
          <w:rFonts w:ascii="Times New Roman" w:hAnsi="Times New Roman"/>
          <w:b/>
          <w:sz w:val="26"/>
          <w:szCs w:val="26"/>
        </w:rPr>
        <w:t>6. Финансирование Конкурса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 xml:space="preserve">6.1. Финансирование конкурса осуществляется Общероссийским Профсоюзом образования. </w:t>
      </w:r>
    </w:p>
    <w:p w:rsidR="009B441E" w:rsidRPr="009B441E" w:rsidRDefault="009B441E" w:rsidP="009B441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9B441E">
        <w:rPr>
          <w:rFonts w:ascii="Times New Roman" w:hAnsi="Times New Roman"/>
          <w:sz w:val="26"/>
          <w:szCs w:val="26"/>
        </w:rPr>
        <w:t>6.2. В целях информационной поддержки мероприятий, разработки и изготовления рекламных и наградных материалов Конкурса допускается привлечение внебюджетных, спонсорских и иных средств.</w:t>
      </w:r>
    </w:p>
    <w:p w:rsidR="00CE2587" w:rsidRPr="00002EF2" w:rsidRDefault="00CE2587">
      <w:pPr>
        <w:rPr>
          <w:rFonts w:ascii="Times New Roman" w:hAnsi="Times New Roman"/>
          <w:sz w:val="24"/>
        </w:rPr>
      </w:pPr>
    </w:p>
    <w:sectPr w:rsidR="00CE2587" w:rsidRPr="00002EF2" w:rsidSect="008F704E">
      <w:pgSz w:w="11906" w:h="16838"/>
      <w:pgMar w:top="624" w:right="79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A45"/>
    <w:multiLevelType w:val="hybridMultilevel"/>
    <w:tmpl w:val="8F9A85BE"/>
    <w:lvl w:ilvl="0" w:tplc="4A784048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>
    <w:nsid w:val="683F178D"/>
    <w:multiLevelType w:val="hybridMultilevel"/>
    <w:tmpl w:val="A7B08AFE"/>
    <w:lvl w:ilvl="0" w:tplc="FFA4D1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02EF2"/>
    <w:rsid w:val="00033F59"/>
    <w:rsid w:val="00066F44"/>
    <w:rsid w:val="000767F4"/>
    <w:rsid w:val="000D4461"/>
    <w:rsid w:val="000D44B7"/>
    <w:rsid w:val="000E29E9"/>
    <w:rsid w:val="000E3754"/>
    <w:rsid w:val="00105751"/>
    <w:rsid w:val="00124D3D"/>
    <w:rsid w:val="001A0F4D"/>
    <w:rsid w:val="001C70EE"/>
    <w:rsid w:val="001F7621"/>
    <w:rsid w:val="00294A0F"/>
    <w:rsid w:val="003029C1"/>
    <w:rsid w:val="0036524D"/>
    <w:rsid w:val="00377469"/>
    <w:rsid w:val="003B5FA8"/>
    <w:rsid w:val="003D7D35"/>
    <w:rsid w:val="00403F38"/>
    <w:rsid w:val="00460959"/>
    <w:rsid w:val="00475321"/>
    <w:rsid w:val="005033F9"/>
    <w:rsid w:val="005A7299"/>
    <w:rsid w:val="005B1EDA"/>
    <w:rsid w:val="005C2F28"/>
    <w:rsid w:val="005F47E3"/>
    <w:rsid w:val="00600A94"/>
    <w:rsid w:val="00621428"/>
    <w:rsid w:val="00663C79"/>
    <w:rsid w:val="00672DFC"/>
    <w:rsid w:val="0072028E"/>
    <w:rsid w:val="007904A8"/>
    <w:rsid w:val="00824464"/>
    <w:rsid w:val="00835334"/>
    <w:rsid w:val="00840BA0"/>
    <w:rsid w:val="008B6C2E"/>
    <w:rsid w:val="008D1EA1"/>
    <w:rsid w:val="008F704E"/>
    <w:rsid w:val="0097489B"/>
    <w:rsid w:val="00980F32"/>
    <w:rsid w:val="009B441E"/>
    <w:rsid w:val="00A10E0D"/>
    <w:rsid w:val="00A37F77"/>
    <w:rsid w:val="00A46988"/>
    <w:rsid w:val="00A976E3"/>
    <w:rsid w:val="00AB35B7"/>
    <w:rsid w:val="00B65614"/>
    <w:rsid w:val="00B768FD"/>
    <w:rsid w:val="00B83EDA"/>
    <w:rsid w:val="00BC4A14"/>
    <w:rsid w:val="00BE200C"/>
    <w:rsid w:val="00BE6F74"/>
    <w:rsid w:val="00BF030B"/>
    <w:rsid w:val="00C62EB2"/>
    <w:rsid w:val="00CD29A1"/>
    <w:rsid w:val="00CE2587"/>
    <w:rsid w:val="00D420C3"/>
    <w:rsid w:val="00E01284"/>
    <w:rsid w:val="00E45A2A"/>
    <w:rsid w:val="00E743A7"/>
    <w:rsid w:val="00F072F4"/>
    <w:rsid w:val="00F67810"/>
    <w:rsid w:val="00F950C3"/>
    <w:rsid w:val="00FA2DB7"/>
    <w:rsid w:val="00FD3CB2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57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customStyle="1" w:styleId="a6">
    <w:name w:val="МОН"/>
    <w:basedOn w:val="a"/>
    <w:rsid w:val="0072028E"/>
    <w:pPr>
      <w:widowControl/>
      <w:suppressAutoHyphens w:val="0"/>
      <w:spacing w:line="36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10575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1F7621"/>
    <w:pPr>
      <w:ind w:left="720"/>
      <w:contextualSpacing/>
    </w:pPr>
  </w:style>
  <w:style w:type="character" w:customStyle="1" w:styleId="apple-converted-space">
    <w:name w:val="apple-converted-space"/>
    <w:basedOn w:val="a0"/>
    <w:rsid w:val="00FA2DB7"/>
  </w:style>
  <w:style w:type="paragraph" w:styleId="a8">
    <w:name w:val="Body Text"/>
    <w:basedOn w:val="a"/>
    <w:link w:val="a9"/>
    <w:rsid w:val="0047532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47532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profobrkur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f.as/profzozh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e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2014-03-24T13:06:00Z</cp:lastPrinted>
  <dcterms:created xsi:type="dcterms:W3CDTF">2021-04-06T09:12:00Z</dcterms:created>
  <dcterms:modified xsi:type="dcterms:W3CDTF">2021-04-06T09:13:00Z</dcterms:modified>
</cp:coreProperties>
</file>